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6478"/>
        <w:gridCol w:w="2548"/>
      </w:tblGrid>
      <w:tr w:rsidR="008E1C7A" w:rsidRPr="00A52437" w14:paraId="2E0F3557" w14:textId="77777777" w:rsidTr="0010184C">
        <w:tc>
          <w:tcPr>
            <w:tcW w:w="6487" w:type="dxa"/>
          </w:tcPr>
          <w:p w14:paraId="2E0F3552" w14:textId="77777777" w:rsidR="008E1C7A" w:rsidRPr="00A52437" w:rsidRDefault="008E1C7A" w:rsidP="0010184C">
            <w:pPr>
              <w:rPr>
                <w:rFonts w:ascii="Arial" w:hAnsi="Arial" w:cs="Arial"/>
                <w:b/>
                <w:noProof/>
                <w:sz w:val="28"/>
                <w:szCs w:val="28"/>
              </w:rPr>
            </w:pPr>
            <w:bookmarkStart w:id="0" w:name="_GoBack"/>
            <w:bookmarkEnd w:id="0"/>
          </w:p>
          <w:p w14:paraId="2E0F3553" w14:textId="77777777" w:rsidR="008E1C7A" w:rsidRPr="00A52437" w:rsidRDefault="008E1C7A" w:rsidP="0010184C">
            <w:pPr>
              <w:rPr>
                <w:rFonts w:ascii="Arial" w:hAnsi="Arial" w:cs="Arial"/>
                <w:b/>
                <w:noProof/>
                <w:sz w:val="28"/>
                <w:szCs w:val="28"/>
              </w:rPr>
            </w:pPr>
          </w:p>
          <w:p w14:paraId="2E0F3554" w14:textId="77777777" w:rsidR="008E1C7A" w:rsidRDefault="008E1C7A" w:rsidP="0010184C">
            <w:pPr>
              <w:rPr>
                <w:rFonts w:ascii="Arial" w:hAnsi="Arial" w:cs="Arial"/>
                <w:b/>
                <w:noProof/>
                <w:sz w:val="32"/>
                <w:szCs w:val="28"/>
              </w:rPr>
            </w:pPr>
            <w:r>
              <w:rPr>
                <w:rFonts w:ascii="Arial" w:hAnsi="Arial" w:cs="Arial"/>
                <w:b/>
                <w:noProof/>
                <w:sz w:val="32"/>
                <w:szCs w:val="28"/>
              </w:rPr>
              <w:t>UTC South Durham</w:t>
            </w:r>
          </w:p>
          <w:p w14:paraId="2E0F3555" w14:textId="77777777" w:rsidR="008E1C7A" w:rsidRPr="00A52437" w:rsidRDefault="008E1C7A" w:rsidP="0010184C">
            <w:pPr>
              <w:rPr>
                <w:rFonts w:ascii="Arial" w:hAnsi="Arial" w:cs="Arial"/>
                <w:b/>
                <w:noProof/>
                <w:sz w:val="28"/>
                <w:szCs w:val="28"/>
              </w:rPr>
            </w:pPr>
            <w:r>
              <w:rPr>
                <w:rFonts w:ascii="Arial" w:hAnsi="Arial" w:cs="Arial"/>
                <w:b/>
                <w:noProof/>
                <w:sz w:val="32"/>
                <w:szCs w:val="28"/>
              </w:rPr>
              <w:t>Special Educational Needs and Disabilities (SEND) Policy</w:t>
            </w:r>
          </w:p>
        </w:tc>
        <w:tc>
          <w:tcPr>
            <w:tcW w:w="2549" w:type="dxa"/>
          </w:tcPr>
          <w:p w14:paraId="2E0F3556" w14:textId="77777777" w:rsidR="008E1C7A" w:rsidRPr="00A52437" w:rsidRDefault="008E1C7A" w:rsidP="0010184C">
            <w:pPr>
              <w:jc w:val="right"/>
              <w:rPr>
                <w:rFonts w:ascii="Arial" w:hAnsi="Arial" w:cs="Arial"/>
                <w:b/>
                <w:noProof/>
                <w:sz w:val="28"/>
                <w:szCs w:val="28"/>
              </w:rPr>
            </w:pPr>
            <w:r w:rsidRPr="00A52437">
              <w:rPr>
                <w:rFonts w:ascii="Arial" w:hAnsi="Arial" w:cs="Arial"/>
                <w:b/>
                <w:noProof/>
                <w:sz w:val="28"/>
                <w:szCs w:val="28"/>
                <w:lang w:eastAsia="en-GB"/>
              </w:rPr>
              <w:drawing>
                <wp:inline distT="0" distB="0" distL="0" distR="0" wp14:anchorId="2E0F368E" wp14:editId="2E0F368F">
                  <wp:extent cx="1042035" cy="1350645"/>
                  <wp:effectExtent l="19050" t="0" r="5715" b="0"/>
                  <wp:docPr id="6" name="Picture 1" descr="C:\Users\WG0AOH\AppData\Local\Microsoft\Windows\Temporary Internet Files\Content.Word\UTC_South_Durham_Port_rg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G0AOH\AppData\Local\Microsoft\Windows\Temporary Internet Files\Content.Word\UTC_South_Durham_Port_rgb_lowres.jpg"/>
                          <pic:cNvPicPr>
                            <a:picLocks noChangeAspect="1" noChangeArrowheads="1"/>
                          </pic:cNvPicPr>
                        </pic:nvPicPr>
                        <pic:blipFill>
                          <a:blip r:embed="rId11" cstate="print"/>
                          <a:srcRect/>
                          <a:stretch>
                            <a:fillRect/>
                          </a:stretch>
                        </pic:blipFill>
                        <pic:spPr bwMode="auto">
                          <a:xfrm>
                            <a:off x="0" y="0"/>
                            <a:ext cx="1042035" cy="1350645"/>
                          </a:xfrm>
                          <a:prstGeom prst="rect">
                            <a:avLst/>
                          </a:prstGeom>
                          <a:noFill/>
                          <a:ln w="9525">
                            <a:noFill/>
                            <a:miter lim="800000"/>
                            <a:headEnd/>
                            <a:tailEnd/>
                          </a:ln>
                        </pic:spPr>
                      </pic:pic>
                    </a:graphicData>
                  </a:graphic>
                </wp:inline>
              </w:drawing>
            </w:r>
          </w:p>
        </w:tc>
      </w:tr>
    </w:tbl>
    <w:p w14:paraId="2E0F3558" w14:textId="77777777" w:rsidR="008E1C7A" w:rsidRPr="00660CEA" w:rsidRDefault="008E1C7A" w:rsidP="008E1C7A">
      <w:pPr>
        <w:pStyle w:val="NoSpacing"/>
        <w:rPr>
          <w:rFonts w:ascii="Arial" w:hAnsi="Arial" w:cs="Arial"/>
        </w:rPr>
      </w:pPr>
    </w:p>
    <w:p w14:paraId="2E0F3559" w14:textId="77777777" w:rsidR="008E1C7A" w:rsidRPr="00660CEA" w:rsidRDefault="008E1C7A" w:rsidP="008E1C7A">
      <w:pPr>
        <w:pStyle w:val="NoSpacing"/>
        <w:rPr>
          <w:rFonts w:ascii="Arial" w:hAnsi="Arial" w:cs="Arial"/>
        </w:rPr>
      </w:pPr>
    </w:p>
    <w:p w14:paraId="2E0F355A" w14:textId="77777777" w:rsidR="00F673A0" w:rsidRPr="007B6760" w:rsidRDefault="00F673A0" w:rsidP="007B6760">
      <w:pPr>
        <w:pStyle w:val="NoSpacing"/>
        <w:rPr>
          <w:rFonts w:ascii="Arial" w:hAnsi="Arial" w:cs="Arial"/>
        </w:rPr>
      </w:pPr>
    </w:p>
    <w:p w14:paraId="2E0F355B" w14:textId="77777777" w:rsidR="003F3D33" w:rsidRPr="007B6760" w:rsidRDefault="003F3D33" w:rsidP="007B6760">
      <w:pPr>
        <w:pStyle w:val="NoSpacing"/>
        <w:rPr>
          <w:rFonts w:ascii="Arial" w:hAnsi="Arial" w:cs="Arial"/>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527"/>
        <w:gridCol w:w="4489"/>
      </w:tblGrid>
      <w:tr w:rsidR="009E4711" w:rsidRPr="002B5C60" w14:paraId="2E0F355E" w14:textId="77777777" w:rsidTr="00E81604">
        <w:trPr>
          <w:trHeight w:val="737"/>
        </w:trPr>
        <w:tc>
          <w:tcPr>
            <w:tcW w:w="4621" w:type="dxa"/>
            <w:hideMark/>
          </w:tcPr>
          <w:p w14:paraId="2E0F355C" w14:textId="77777777" w:rsidR="009E4711" w:rsidRPr="002B5C60" w:rsidRDefault="009E4711" w:rsidP="00E81604">
            <w:pPr>
              <w:spacing w:before="240" w:after="240"/>
              <w:rPr>
                <w:rFonts w:ascii="Arial" w:hAnsi="Arial" w:cs="Arial"/>
              </w:rPr>
            </w:pPr>
            <w:r w:rsidRPr="002B5C60">
              <w:rPr>
                <w:rFonts w:ascii="Arial" w:eastAsia="Verdana" w:hAnsi="Arial" w:cs="Arial"/>
                <w:b/>
                <w:bCs/>
              </w:rPr>
              <w:t>D</w:t>
            </w:r>
            <w:r w:rsidRPr="002B5C60">
              <w:rPr>
                <w:rFonts w:ascii="Arial" w:eastAsia="Verdana" w:hAnsi="Arial" w:cs="Arial"/>
                <w:b/>
                <w:bCs/>
                <w:spacing w:val="-1"/>
              </w:rPr>
              <w:t>a</w:t>
            </w:r>
            <w:r w:rsidRPr="002B5C60">
              <w:rPr>
                <w:rFonts w:ascii="Arial" w:eastAsia="Verdana" w:hAnsi="Arial" w:cs="Arial"/>
                <w:b/>
                <w:bCs/>
              </w:rPr>
              <w:t>te</w:t>
            </w:r>
            <w:r w:rsidRPr="002B5C60">
              <w:rPr>
                <w:rFonts w:ascii="Arial" w:eastAsia="Verdana" w:hAnsi="Arial" w:cs="Arial"/>
                <w:b/>
                <w:bCs/>
                <w:spacing w:val="-8"/>
              </w:rPr>
              <w:t xml:space="preserve"> </w:t>
            </w:r>
            <w:r w:rsidRPr="002B5C60">
              <w:rPr>
                <w:rFonts w:ascii="Arial" w:eastAsia="Verdana" w:hAnsi="Arial" w:cs="Arial"/>
                <w:b/>
                <w:bCs/>
              </w:rPr>
              <w:t>of</w:t>
            </w:r>
            <w:r w:rsidRPr="002B5C60">
              <w:rPr>
                <w:rFonts w:ascii="Arial" w:eastAsia="Verdana" w:hAnsi="Arial" w:cs="Arial"/>
                <w:b/>
                <w:bCs/>
                <w:spacing w:val="-9"/>
              </w:rPr>
              <w:t xml:space="preserve"> </w:t>
            </w:r>
            <w:r w:rsidRPr="002B5C60">
              <w:rPr>
                <w:rFonts w:ascii="Arial" w:eastAsia="Verdana" w:hAnsi="Arial" w:cs="Arial"/>
                <w:b/>
                <w:bCs/>
                <w:spacing w:val="-1"/>
              </w:rPr>
              <w:t>a</w:t>
            </w:r>
            <w:r w:rsidRPr="002B5C60">
              <w:rPr>
                <w:rFonts w:ascii="Arial" w:eastAsia="Verdana" w:hAnsi="Arial" w:cs="Arial"/>
                <w:b/>
                <w:bCs/>
                <w:spacing w:val="2"/>
              </w:rPr>
              <w:t>d</w:t>
            </w:r>
            <w:r w:rsidRPr="002B5C60">
              <w:rPr>
                <w:rFonts w:ascii="Arial" w:eastAsia="Verdana" w:hAnsi="Arial" w:cs="Arial"/>
                <w:b/>
                <w:bCs/>
              </w:rPr>
              <w:t>opt</w:t>
            </w:r>
            <w:r w:rsidRPr="002B5C60">
              <w:rPr>
                <w:rFonts w:ascii="Arial" w:eastAsia="Verdana" w:hAnsi="Arial" w:cs="Arial"/>
                <w:b/>
                <w:bCs/>
                <w:spacing w:val="1"/>
              </w:rPr>
              <w:t>i</w:t>
            </w:r>
            <w:r w:rsidRPr="002B5C60">
              <w:rPr>
                <w:rFonts w:ascii="Arial" w:eastAsia="Verdana" w:hAnsi="Arial" w:cs="Arial"/>
                <w:b/>
                <w:bCs/>
              </w:rPr>
              <w:t>on</w:t>
            </w:r>
          </w:p>
        </w:tc>
        <w:tc>
          <w:tcPr>
            <w:tcW w:w="4621" w:type="dxa"/>
            <w:hideMark/>
          </w:tcPr>
          <w:p w14:paraId="2E0F355D" w14:textId="6A1740B3" w:rsidR="009E4711" w:rsidRPr="002B5C60" w:rsidRDefault="00B54787" w:rsidP="009E4711">
            <w:pPr>
              <w:spacing w:before="240" w:after="240"/>
              <w:rPr>
                <w:rFonts w:ascii="Arial" w:hAnsi="Arial" w:cs="Arial"/>
              </w:rPr>
            </w:pPr>
            <w:r w:rsidRPr="00445874">
              <w:rPr>
                <w:rFonts w:ascii="Arial" w:hAnsi="Arial" w:cs="Arial"/>
              </w:rPr>
              <w:t>October 2025</w:t>
            </w:r>
          </w:p>
        </w:tc>
      </w:tr>
      <w:tr w:rsidR="009E4711" w:rsidRPr="002B5C60" w14:paraId="2E0F3561" w14:textId="77777777" w:rsidTr="00E81604">
        <w:trPr>
          <w:trHeight w:val="737"/>
        </w:trPr>
        <w:tc>
          <w:tcPr>
            <w:tcW w:w="4621" w:type="dxa"/>
            <w:hideMark/>
          </w:tcPr>
          <w:p w14:paraId="2E0F355F" w14:textId="77777777" w:rsidR="009E4711" w:rsidRPr="002B5C60" w:rsidRDefault="009E4711" w:rsidP="00E81604">
            <w:pPr>
              <w:spacing w:before="240" w:after="240"/>
              <w:rPr>
                <w:rFonts w:ascii="Arial" w:hAnsi="Arial" w:cs="Arial"/>
              </w:rPr>
            </w:pPr>
            <w:r w:rsidRPr="002B5C60">
              <w:rPr>
                <w:rFonts w:ascii="Arial" w:eastAsia="Verdana" w:hAnsi="Arial" w:cs="Arial"/>
                <w:b/>
                <w:bCs/>
                <w:spacing w:val="-2"/>
              </w:rPr>
              <w:t>A</w:t>
            </w:r>
            <w:r w:rsidRPr="002B5C60">
              <w:rPr>
                <w:rFonts w:ascii="Arial" w:eastAsia="Verdana" w:hAnsi="Arial" w:cs="Arial"/>
                <w:b/>
                <w:bCs/>
              </w:rPr>
              <w:t>p</w:t>
            </w:r>
            <w:r w:rsidRPr="002B5C60">
              <w:rPr>
                <w:rFonts w:ascii="Arial" w:eastAsia="Verdana" w:hAnsi="Arial" w:cs="Arial"/>
                <w:b/>
                <w:bCs/>
                <w:spacing w:val="2"/>
              </w:rPr>
              <w:t>p</w:t>
            </w:r>
            <w:r w:rsidRPr="002B5C60">
              <w:rPr>
                <w:rFonts w:ascii="Arial" w:eastAsia="Verdana" w:hAnsi="Arial" w:cs="Arial"/>
                <w:b/>
                <w:bCs/>
                <w:spacing w:val="-1"/>
              </w:rPr>
              <w:t>r</w:t>
            </w:r>
            <w:r w:rsidRPr="002B5C60">
              <w:rPr>
                <w:rFonts w:ascii="Arial" w:eastAsia="Verdana" w:hAnsi="Arial" w:cs="Arial"/>
                <w:b/>
                <w:bCs/>
              </w:rPr>
              <w:t>ov</w:t>
            </w:r>
            <w:r w:rsidRPr="002B5C60">
              <w:rPr>
                <w:rFonts w:ascii="Arial" w:eastAsia="Verdana" w:hAnsi="Arial" w:cs="Arial"/>
                <w:b/>
                <w:bCs/>
                <w:spacing w:val="2"/>
              </w:rPr>
              <w:t>e</w:t>
            </w:r>
            <w:r w:rsidRPr="002B5C60">
              <w:rPr>
                <w:rFonts w:ascii="Arial" w:eastAsia="Verdana" w:hAnsi="Arial" w:cs="Arial"/>
                <w:b/>
                <w:bCs/>
              </w:rPr>
              <w:t>d</w:t>
            </w:r>
            <w:r w:rsidRPr="002B5C60">
              <w:rPr>
                <w:rFonts w:ascii="Arial" w:eastAsia="Verdana" w:hAnsi="Arial" w:cs="Arial"/>
                <w:b/>
                <w:bCs/>
                <w:spacing w:val="-16"/>
              </w:rPr>
              <w:t xml:space="preserve"> </w:t>
            </w:r>
            <w:r w:rsidRPr="002B5C60">
              <w:rPr>
                <w:rFonts w:ascii="Arial" w:eastAsia="Verdana" w:hAnsi="Arial" w:cs="Arial"/>
                <w:b/>
                <w:bCs/>
                <w:spacing w:val="2"/>
              </w:rPr>
              <w:t>b</w:t>
            </w:r>
            <w:r w:rsidRPr="002B5C60">
              <w:rPr>
                <w:rFonts w:ascii="Arial" w:eastAsia="Verdana" w:hAnsi="Arial" w:cs="Arial"/>
                <w:b/>
                <w:bCs/>
              </w:rPr>
              <w:t>y</w:t>
            </w:r>
          </w:p>
        </w:tc>
        <w:tc>
          <w:tcPr>
            <w:tcW w:w="4621" w:type="dxa"/>
            <w:hideMark/>
          </w:tcPr>
          <w:p w14:paraId="2E0F3560" w14:textId="77777777" w:rsidR="009E4711" w:rsidRPr="002B5C60" w:rsidRDefault="009E4711" w:rsidP="00E81604">
            <w:pPr>
              <w:spacing w:before="240" w:after="240"/>
              <w:rPr>
                <w:rFonts w:ascii="Arial" w:hAnsi="Arial" w:cs="Arial"/>
              </w:rPr>
            </w:pPr>
            <w:r w:rsidRPr="002B5C60">
              <w:rPr>
                <w:rFonts w:ascii="Arial" w:eastAsia="Verdana" w:hAnsi="Arial" w:cs="Arial"/>
              </w:rPr>
              <w:t>G</w:t>
            </w:r>
            <w:r w:rsidRPr="002B5C60">
              <w:rPr>
                <w:rFonts w:ascii="Arial" w:eastAsia="Verdana" w:hAnsi="Arial" w:cs="Arial"/>
                <w:spacing w:val="-1"/>
              </w:rPr>
              <w:t>o</w:t>
            </w:r>
            <w:r w:rsidRPr="002B5C60">
              <w:rPr>
                <w:rFonts w:ascii="Arial" w:eastAsia="Verdana" w:hAnsi="Arial" w:cs="Arial"/>
                <w:spacing w:val="1"/>
              </w:rPr>
              <w:t>v</w:t>
            </w:r>
            <w:r w:rsidRPr="002B5C60">
              <w:rPr>
                <w:rFonts w:ascii="Arial" w:eastAsia="Verdana" w:hAnsi="Arial" w:cs="Arial"/>
                <w:spacing w:val="-2"/>
              </w:rPr>
              <w:t>e</w:t>
            </w:r>
            <w:r w:rsidRPr="002B5C60">
              <w:rPr>
                <w:rFonts w:ascii="Arial" w:eastAsia="Verdana" w:hAnsi="Arial" w:cs="Arial"/>
                <w:spacing w:val="-1"/>
              </w:rPr>
              <w:t>r</w:t>
            </w:r>
            <w:r w:rsidRPr="002B5C60">
              <w:rPr>
                <w:rFonts w:ascii="Arial" w:eastAsia="Verdana" w:hAnsi="Arial" w:cs="Arial"/>
                <w:spacing w:val="1"/>
              </w:rPr>
              <w:t>n</w:t>
            </w:r>
            <w:r w:rsidRPr="002B5C60">
              <w:rPr>
                <w:rFonts w:ascii="Arial" w:eastAsia="Verdana" w:hAnsi="Arial" w:cs="Arial"/>
                <w:spacing w:val="2"/>
              </w:rPr>
              <w:t>i</w:t>
            </w:r>
            <w:r w:rsidRPr="002B5C60">
              <w:rPr>
                <w:rFonts w:ascii="Arial" w:eastAsia="Verdana" w:hAnsi="Arial" w:cs="Arial"/>
                <w:spacing w:val="1"/>
              </w:rPr>
              <w:t>n</w:t>
            </w:r>
            <w:r w:rsidRPr="002B5C60">
              <w:rPr>
                <w:rFonts w:ascii="Arial" w:eastAsia="Verdana" w:hAnsi="Arial" w:cs="Arial"/>
              </w:rPr>
              <w:t>g</w:t>
            </w:r>
            <w:r w:rsidRPr="002B5C60">
              <w:rPr>
                <w:rFonts w:ascii="Arial" w:eastAsia="Verdana" w:hAnsi="Arial" w:cs="Arial"/>
                <w:spacing w:val="-10"/>
              </w:rPr>
              <w:t xml:space="preserve"> </w:t>
            </w:r>
            <w:r w:rsidRPr="002B5C60">
              <w:rPr>
                <w:rFonts w:ascii="Arial" w:eastAsia="Verdana" w:hAnsi="Arial" w:cs="Arial"/>
              </w:rPr>
              <w:t>B</w:t>
            </w:r>
            <w:r w:rsidRPr="002B5C60">
              <w:rPr>
                <w:rFonts w:ascii="Arial" w:eastAsia="Verdana" w:hAnsi="Arial" w:cs="Arial"/>
                <w:spacing w:val="-2"/>
              </w:rPr>
              <w:t>o</w:t>
            </w:r>
            <w:r w:rsidRPr="002B5C60">
              <w:rPr>
                <w:rFonts w:ascii="Arial" w:eastAsia="Verdana" w:hAnsi="Arial" w:cs="Arial"/>
              </w:rPr>
              <w:t>dy</w:t>
            </w:r>
          </w:p>
        </w:tc>
      </w:tr>
      <w:tr w:rsidR="009E4711" w:rsidRPr="002554EE" w14:paraId="2E0F3565" w14:textId="77777777" w:rsidTr="00EB692B">
        <w:trPr>
          <w:trHeight w:val="1701"/>
        </w:trPr>
        <w:tc>
          <w:tcPr>
            <w:tcW w:w="4621" w:type="dxa"/>
            <w:hideMark/>
          </w:tcPr>
          <w:p w14:paraId="2E0F3562" w14:textId="77777777" w:rsidR="009E4711" w:rsidRPr="002554EE" w:rsidRDefault="009E4711" w:rsidP="00E816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sidRPr="002554EE">
              <w:rPr>
                <w:rFonts w:ascii="Arial" w:eastAsia="Cambria" w:hAnsi="Arial" w:cs="Arial"/>
                <w:b/>
                <w:color w:val="000000"/>
              </w:rPr>
              <w:t>Signed:</w:t>
            </w:r>
            <w:r w:rsidRPr="002554EE">
              <w:rPr>
                <w:rFonts w:ascii="Arial" w:eastAsia="Cambria" w:hAnsi="Arial" w:cs="Arial"/>
                <w:color w:val="000000"/>
              </w:rPr>
              <w:t xml:space="preserve"> (Principal)</w:t>
            </w:r>
          </w:p>
          <w:p w14:paraId="2E0F3563" w14:textId="77777777" w:rsidR="009E4711" w:rsidRPr="002554EE" w:rsidRDefault="009E4711" w:rsidP="00EB69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sidRPr="002554EE">
              <w:rPr>
                <w:rFonts w:ascii="Arial" w:eastAsia="Cambria" w:hAnsi="Arial" w:cs="Arial"/>
                <w:noProof/>
                <w:color w:val="000000"/>
                <w:lang w:eastAsia="en-GB"/>
              </w:rPr>
              <w:drawing>
                <wp:inline distT="0" distB="0" distL="0" distR="0" wp14:anchorId="2E0F3690" wp14:editId="2E0F3691">
                  <wp:extent cx="1252855" cy="338455"/>
                  <wp:effectExtent l="19050" t="0" r="4445" b="0"/>
                  <wp:docPr id="4" name="Picture 1" descr="X:\executive-support\UTC\Approved UTC\Signed Policies\TD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executive-support\UTC\Approved UTC\Signed Policies\TD signature.png"/>
                          <pic:cNvPicPr>
                            <a:picLocks noChangeAspect="1" noChangeArrowheads="1"/>
                          </pic:cNvPicPr>
                        </pic:nvPicPr>
                        <pic:blipFill>
                          <a:blip r:embed="rId12" cstate="print"/>
                          <a:srcRect/>
                          <a:stretch>
                            <a:fillRect/>
                          </a:stretch>
                        </pic:blipFill>
                        <pic:spPr bwMode="auto">
                          <a:xfrm>
                            <a:off x="0" y="0"/>
                            <a:ext cx="1252855" cy="338455"/>
                          </a:xfrm>
                          <a:prstGeom prst="rect">
                            <a:avLst/>
                          </a:prstGeom>
                          <a:noFill/>
                          <a:ln w="9525">
                            <a:noFill/>
                            <a:miter lim="800000"/>
                            <a:headEnd/>
                            <a:tailEnd/>
                          </a:ln>
                        </pic:spPr>
                      </pic:pic>
                    </a:graphicData>
                  </a:graphic>
                </wp:inline>
              </w:drawing>
            </w:r>
          </w:p>
        </w:tc>
        <w:tc>
          <w:tcPr>
            <w:tcW w:w="4621" w:type="dxa"/>
            <w:hideMark/>
          </w:tcPr>
          <w:p w14:paraId="2E0F3564" w14:textId="063DB098" w:rsidR="009E4711" w:rsidRPr="002554EE" w:rsidRDefault="009E4711" w:rsidP="00917EC3">
            <w:pPr>
              <w:spacing w:before="120" w:after="100" w:afterAutospacing="1"/>
              <w:rPr>
                <w:rFonts w:ascii="Arial" w:hAnsi="Arial" w:cs="Arial"/>
              </w:rPr>
            </w:pPr>
            <w:r w:rsidRPr="002554EE">
              <w:rPr>
                <w:rFonts w:ascii="Arial" w:eastAsia="Cambria" w:hAnsi="Arial" w:cs="Arial"/>
                <w:b/>
                <w:color w:val="000000"/>
              </w:rPr>
              <w:t>Date:</w:t>
            </w:r>
            <w:r w:rsidR="00D0263B">
              <w:rPr>
                <w:rFonts w:ascii="Arial" w:eastAsia="Cambria" w:hAnsi="Arial" w:cs="Arial"/>
                <w:color w:val="000000"/>
              </w:rPr>
              <w:tab/>
              <w:t xml:space="preserve"> </w:t>
            </w:r>
            <w:r w:rsidR="00F11214">
              <w:rPr>
                <w:rFonts w:ascii="Arial" w:hAnsi="Arial" w:cs="Arial"/>
              </w:rPr>
              <w:t>17</w:t>
            </w:r>
            <w:r w:rsidR="00F11214">
              <w:rPr>
                <w:rFonts w:ascii="Arial" w:hAnsi="Arial" w:cs="Arial"/>
                <w:vertAlign w:val="superscript"/>
              </w:rPr>
              <w:t>th</w:t>
            </w:r>
            <w:r w:rsidR="00F11214">
              <w:rPr>
                <w:rFonts w:ascii="Arial" w:hAnsi="Arial" w:cs="Arial"/>
              </w:rPr>
              <w:t xml:space="preserve"> October 2025</w:t>
            </w:r>
          </w:p>
        </w:tc>
      </w:tr>
      <w:tr w:rsidR="009E4711" w:rsidRPr="002B5C60" w14:paraId="2E0F3569" w14:textId="77777777" w:rsidTr="00EB692B">
        <w:trPr>
          <w:trHeight w:val="1701"/>
        </w:trPr>
        <w:tc>
          <w:tcPr>
            <w:tcW w:w="4621" w:type="dxa"/>
            <w:hideMark/>
          </w:tcPr>
          <w:p w14:paraId="2E0F3566" w14:textId="77777777" w:rsidR="009E4711" w:rsidRDefault="009E4711" w:rsidP="00E81604">
            <w:pPr>
              <w:spacing w:before="120" w:after="100" w:afterAutospacing="1"/>
              <w:rPr>
                <w:rFonts w:ascii="Arial" w:eastAsia="Cambria" w:hAnsi="Arial" w:cs="Arial"/>
                <w:color w:val="000000"/>
              </w:rPr>
            </w:pPr>
            <w:r w:rsidRPr="002B5C60">
              <w:rPr>
                <w:rFonts w:ascii="Arial" w:eastAsia="Cambria" w:hAnsi="Arial" w:cs="Arial"/>
                <w:b/>
                <w:color w:val="000000"/>
              </w:rPr>
              <w:t>Signed:</w:t>
            </w:r>
            <w:r w:rsidRPr="002B5C60">
              <w:rPr>
                <w:rFonts w:ascii="Arial" w:eastAsia="Cambria" w:hAnsi="Arial" w:cs="Arial"/>
                <w:color w:val="000000"/>
              </w:rPr>
              <w:t xml:space="preserve"> (Chair of </w:t>
            </w:r>
            <w:r w:rsidR="00D82A23">
              <w:rPr>
                <w:rFonts w:ascii="Arial" w:eastAsia="Cambria" w:hAnsi="Arial" w:cs="Arial"/>
                <w:color w:val="000000"/>
              </w:rPr>
              <w:t>Trustee</w:t>
            </w:r>
            <w:r w:rsidRPr="002B5C60">
              <w:rPr>
                <w:rFonts w:ascii="Arial" w:eastAsia="Cambria" w:hAnsi="Arial" w:cs="Arial"/>
                <w:color w:val="000000"/>
              </w:rPr>
              <w:t>s)</w:t>
            </w:r>
          </w:p>
          <w:p w14:paraId="2E0F3567" w14:textId="6209033B" w:rsidR="009E4711" w:rsidRPr="002B5C60" w:rsidRDefault="00E42693" w:rsidP="00E81604">
            <w:pPr>
              <w:spacing w:before="120" w:after="100" w:afterAutospacing="1"/>
              <w:rPr>
                <w:rFonts w:ascii="Arial" w:hAnsi="Arial" w:cs="Arial"/>
              </w:rPr>
            </w:pPr>
            <w:r w:rsidRPr="00AB092F">
              <w:rPr>
                <w:rFonts w:ascii="Arial" w:hAnsi="Arial" w:cs="Arial"/>
                <w:noProof/>
                <w:lang w:eastAsia="en-GB"/>
              </w:rPr>
              <w:drawing>
                <wp:inline distT="0" distB="0" distL="0" distR="0" wp14:anchorId="0ECDDB29" wp14:editId="0A5D6D85">
                  <wp:extent cx="1097280" cy="493776"/>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vid signatu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6813" cy="520566"/>
                          </a:xfrm>
                          <a:prstGeom prst="rect">
                            <a:avLst/>
                          </a:prstGeom>
                        </pic:spPr>
                      </pic:pic>
                    </a:graphicData>
                  </a:graphic>
                </wp:inline>
              </w:drawing>
            </w:r>
          </w:p>
        </w:tc>
        <w:tc>
          <w:tcPr>
            <w:tcW w:w="4621" w:type="dxa"/>
            <w:hideMark/>
          </w:tcPr>
          <w:p w14:paraId="2E0F3568" w14:textId="3A806428" w:rsidR="009E4711" w:rsidRPr="00C24EAA" w:rsidRDefault="009E4711" w:rsidP="00D91705">
            <w:pPr>
              <w:spacing w:before="120" w:after="100" w:afterAutospacing="1"/>
              <w:rPr>
                <w:rFonts w:ascii="Arial" w:hAnsi="Arial" w:cs="Arial"/>
              </w:rPr>
            </w:pPr>
            <w:r w:rsidRPr="002B5C60">
              <w:rPr>
                <w:rFonts w:ascii="Arial" w:eastAsia="Cambria" w:hAnsi="Arial" w:cs="Arial"/>
                <w:b/>
                <w:color w:val="000000"/>
              </w:rPr>
              <w:t>Date:</w:t>
            </w:r>
            <w:r w:rsidRPr="002B5C60">
              <w:rPr>
                <w:rFonts w:ascii="Arial" w:eastAsia="Cambria" w:hAnsi="Arial" w:cs="Arial"/>
                <w:b/>
                <w:color w:val="000000"/>
              </w:rPr>
              <w:tab/>
            </w:r>
            <w:r w:rsidR="00F11214">
              <w:rPr>
                <w:rFonts w:ascii="Arial" w:hAnsi="Arial" w:cs="Arial"/>
              </w:rPr>
              <w:t>17</w:t>
            </w:r>
            <w:r w:rsidR="00F11214">
              <w:rPr>
                <w:rFonts w:ascii="Arial" w:hAnsi="Arial" w:cs="Arial"/>
                <w:vertAlign w:val="superscript"/>
              </w:rPr>
              <w:t>th</w:t>
            </w:r>
            <w:r w:rsidR="00F11214">
              <w:rPr>
                <w:rFonts w:ascii="Arial" w:hAnsi="Arial" w:cs="Arial"/>
              </w:rPr>
              <w:t xml:space="preserve"> October 2025</w:t>
            </w:r>
          </w:p>
        </w:tc>
      </w:tr>
    </w:tbl>
    <w:p w14:paraId="2E0F356A" w14:textId="77777777" w:rsidR="009E4711" w:rsidRPr="002B5C60" w:rsidRDefault="009E4711" w:rsidP="009E4711">
      <w:pPr>
        <w:pStyle w:val="NoSpacing"/>
        <w:rPr>
          <w:rFonts w:ascii="Arial" w:hAnsi="Arial" w:cs="Arial"/>
        </w:rPr>
      </w:pPr>
    </w:p>
    <w:p w14:paraId="344B0288" w14:textId="77777777" w:rsidR="003A2957" w:rsidRPr="002B5C60" w:rsidRDefault="003A2957" w:rsidP="003A2957">
      <w:pPr>
        <w:pStyle w:val="NoSpacing"/>
        <w:rPr>
          <w:rFonts w:ascii="Arial" w:hAnsi="Arial" w:cs="Arial"/>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516"/>
        <w:gridCol w:w="4500"/>
      </w:tblGrid>
      <w:tr w:rsidR="003A2957" w:rsidRPr="002B5C60" w14:paraId="4A2A401A" w14:textId="77777777" w:rsidTr="0015640C">
        <w:trPr>
          <w:trHeight w:val="737"/>
        </w:trPr>
        <w:tc>
          <w:tcPr>
            <w:tcW w:w="4621" w:type="dxa"/>
            <w:hideMark/>
          </w:tcPr>
          <w:p w14:paraId="3CACEFED" w14:textId="77777777" w:rsidR="003A2957" w:rsidRPr="002B5C60" w:rsidRDefault="003A2957" w:rsidP="0015640C">
            <w:pPr>
              <w:spacing w:before="240" w:after="240"/>
              <w:rPr>
                <w:rFonts w:ascii="Arial" w:eastAsia="Verdana" w:hAnsi="Arial" w:cs="Arial"/>
                <w:b/>
                <w:bCs/>
              </w:rPr>
            </w:pPr>
            <w:r>
              <w:rPr>
                <w:rFonts w:ascii="Arial" w:eastAsia="Verdana" w:hAnsi="Arial" w:cs="Arial"/>
                <w:b/>
                <w:bCs/>
              </w:rPr>
              <w:t>Date to be reviewed by</w:t>
            </w:r>
          </w:p>
        </w:tc>
        <w:tc>
          <w:tcPr>
            <w:tcW w:w="4621" w:type="dxa"/>
            <w:hideMark/>
          </w:tcPr>
          <w:p w14:paraId="517D2CBD" w14:textId="4C95644E" w:rsidR="003A2957" w:rsidRPr="002B5C60" w:rsidRDefault="00082DE0" w:rsidP="0015640C">
            <w:pPr>
              <w:spacing w:before="240" w:after="240"/>
              <w:rPr>
                <w:rFonts w:ascii="Arial" w:hAnsi="Arial" w:cs="Arial"/>
              </w:rPr>
            </w:pPr>
            <w:r>
              <w:rPr>
                <w:rFonts w:ascii="Arial" w:hAnsi="Arial" w:cs="Arial"/>
              </w:rPr>
              <w:t>September 2026</w:t>
            </w:r>
          </w:p>
        </w:tc>
      </w:tr>
      <w:tr w:rsidR="003A2957" w:rsidRPr="002B5C60" w14:paraId="27E16D67" w14:textId="77777777" w:rsidTr="0015640C">
        <w:trPr>
          <w:trHeight w:val="737"/>
        </w:trPr>
        <w:tc>
          <w:tcPr>
            <w:tcW w:w="4621" w:type="dxa"/>
          </w:tcPr>
          <w:p w14:paraId="51E9FF6F" w14:textId="77777777" w:rsidR="003A2957" w:rsidRPr="002B5C60" w:rsidRDefault="003A2957" w:rsidP="0015640C">
            <w:pPr>
              <w:spacing w:before="240" w:after="240"/>
              <w:rPr>
                <w:rFonts w:ascii="Arial" w:eastAsia="Verdana" w:hAnsi="Arial" w:cs="Arial"/>
                <w:b/>
                <w:bCs/>
              </w:rPr>
            </w:pPr>
            <w:r>
              <w:rPr>
                <w:rFonts w:ascii="Arial" w:eastAsia="Verdana" w:hAnsi="Arial" w:cs="Arial"/>
                <w:b/>
                <w:bCs/>
              </w:rPr>
              <w:t>Review History</w:t>
            </w:r>
          </w:p>
        </w:tc>
        <w:tc>
          <w:tcPr>
            <w:tcW w:w="4621" w:type="dxa"/>
          </w:tcPr>
          <w:p w14:paraId="18F924EF" w14:textId="77777777" w:rsidR="003A2957" w:rsidRDefault="003A2957" w:rsidP="0015640C">
            <w:pPr>
              <w:spacing w:before="240" w:after="240"/>
              <w:rPr>
                <w:rFonts w:ascii="Arial" w:hAnsi="Arial" w:cs="Arial"/>
              </w:rPr>
            </w:pPr>
            <w:r>
              <w:rPr>
                <w:rFonts w:ascii="Arial" w:hAnsi="Arial" w:cs="Arial"/>
              </w:rPr>
              <w:t xml:space="preserve">Reviewed – Tom </w:t>
            </w:r>
            <w:proofErr w:type="gramStart"/>
            <w:r>
              <w:rPr>
                <w:rFonts w:ascii="Arial" w:hAnsi="Arial" w:cs="Arial"/>
              </w:rPr>
              <w:t>Dower  Nov</w:t>
            </w:r>
            <w:proofErr w:type="gramEnd"/>
            <w:r>
              <w:rPr>
                <w:rFonts w:ascii="Arial" w:hAnsi="Arial" w:cs="Arial"/>
              </w:rPr>
              <w:t xml:space="preserve"> 19</w:t>
            </w:r>
          </w:p>
          <w:p w14:paraId="290AB5F9" w14:textId="77777777" w:rsidR="003A2957" w:rsidRDefault="003A2957" w:rsidP="0015640C">
            <w:pPr>
              <w:spacing w:before="240" w:after="240"/>
              <w:rPr>
                <w:rFonts w:ascii="Arial" w:hAnsi="Arial" w:cs="Arial"/>
              </w:rPr>
            </w:pPr>
            <w:r>
              <w:rPr>
                <w:rFonts w:ascii="Arial" w:hAnsi="Arial" w:cs="Arial"/>
              </w:rPr>
              <w:t xml:space="preserve">Reviewed – Dan </w:t>
            </w:r>
            <w:proofErr w:type="spellStart"/>
            <w:r>
              <w:rPr>
                <w:rFonts w:ascii="Arial" w:hAnsi="Arial" w:cs="Arial"/>
              </w:rPr>
              <w:t>Glasbey</w:t>
            </w:r>
            <w:proofErr w:type="spellEnd"/>
            <w:r>
              <w:rPr>
                <w:rFonts w:ascii="Arial" w:hAnsi="Arial" w:cs="Arial"/>
              </w:rPr>
              <w:t xml:space="preserve"> March 21</w:t>
            </w:r>
          </w:p>
          <w:p w14:paraId="62E4DC0A" w14:textId="77777777" w:rsidR="003A2957" w:rsidRDefault="003A2957" w:rsidP="0015640C">
            <w:pPr>
              <w:spacing w:before="240" w:after="240"/>
              <w:rPr>
                <w:rFonts w:ascii="Arial" w:hAnsi="Arial" w:cs="Arial"/>
              </w:rPr>
            </w:pPr>
            <w:r>
              <w:rPr>
                <w:rFonts w:ascii="Arial" w:hAnsi="Arial" w:cs="Arial"/>
              </w:rPr>
              <w:t>Jak Heslop – June 22</w:t>
            </w:r>
          </w:p>
          <w:p w14:paraId="249539D3" w14:textId="77777777" w:rsidR="004547AB" w:rsidRDefault="004547AB" w:rsidP="0015640C">
            <w:pPr>
              <w:spacing w:before="240" w:after="240"/>
              <w:rPr>
                <w:rFonts w:ascii="Arial" w:hAnsi="Arial" w:cs="Arial"/>
              </w:rPr>
            </w:pPr>
            <w:r>
              <w:rPr>
                <w:rFonts w:ascii="Arial" w:hAnsi="Arial" w:cs="Arial"/>
              </w:rPr>
              <w:t>Jak Heslop – June 23</w:t>
            </w:r>
          </w:p>
          <w:p w14:paraId="4E8F8769" w14:textId="77777777" w:rsidR="004547AB" w:rsidRDefault="004547AB" w:rsidP="0015640C">
            <w:pPr>
              <w:spacing w:before="240" w:after="240"/>
              <w:rPr>
                <w:rFonts w:ascii="Arial" w:hAnsi="Arial" w:cs="Arial"/>
              </w:rPr>
            </w:pPr>
            <w:r>
              <w:rPr>
                <w:rFonts w:ascii="Arial" w:hAnsi="Arial" w:cs="Arial"/>
              </w:rPr>
              <w:t>Jak Heslop – June 24</w:t>
            </w:r>
          </w:p>
          <w:p w14:paraId="18F5C709" w14:textId="1124FF15" w:rsidR="00082DE0" w:rsidRPr="002B5C60" w:rsidRDefault="00082DE0" w:rsidP="0015640C">
            <w:pPr>
              <w:spacing w:before="240" w:after="240"/>
              <w:rPr>
                <w:rFonts w:ascii="Arial" w:hAnsi="Arial" w:cs="Arial"/>
              </w:rPr>
            </w:pPr>
            <w:r>
              <w:rPr>
                <w:rFonts w:ascii="Arial" w:hAnsi="Arial" w:cs="Arial"/>
              </w:rPr>
              <w:t>Jak Heslop – September 2025</w:t>
            </w:r>
          </w:p>
        </w:tc>
      </w:tr>
      <w:tr w:rsidR="003A2957" w:rsidRPr="002B5C60" w14:paraId="29B4B4EF" w14:textId="77777777" w:rsidTr="0015640C">
        <w:trPr>
          <w:trHeight w:val="737"/>
        </w:trPr>
        <w:tc>
          <w:tcPr>
            <w:tcW w:w="4621" w:type="dxa"/>
            <w:hideMark/>
          </w:tcPr>
          <w:p w14:paraId="0E2EC6B0" w14:textId="77777777" w:rsidR="003A2957" w:rsidRPr="002B5C60" w:rsidRDefault="003A2957" w:rsidP="0015640C">
            <w:pPr>
              <w:spacing w:before="240" w:after="240"/>
              <w:rPr>
                <w:rFonts w:ascii="Arial" w:eastAsia="Verdana" w:hAnsi="Arial" w:cs="Arial"/>
                <w:b/>
                <w:bCs/>
              </w:rPr>
            </w:pPr>
            <w:r w:rsidRPr="002B5C60">
              <w:rPr>
                <w:rFonts w:ascii="Arial" w:eastAsia="Verdana" w:hAnsi="Arial" w:cs="Arial"/>
                <w:b/>
                <w:bCs/>
              </w:rPr>
              <w:t>Res</w:t>
            </w:r>
            <w:r w:rsidRPr="002B5C60">
              <w:rPr>
                <w:rFonts w:ascii="Arial" w:eastAsia="Verdana" w:hAnsi="Arial" w:cs="Arial"/>
                <w:b/>
                <w:bCs/>
                <w:spacing w:val="-1"/>
              </w:rPr>
              <w:t>p</w:t>
            </w:r>
            <w:r w:rsidRPr="002B5C60">
              <w:rPr>
                <w:rFonts w:ascii="Arial" w:eastAsia="Verdana" w:hAnsi="Arial" w:cs="Arial"/>
                <w:b/>
                <w:bCs/>
                <w:spacing w:val="2"/>
              </w:rPr>
              <w:t>o</w:t>
            </w:r>
            <w:r w:rsidRPr="002B5C60">
              <w:rPr>
                <w:rFonts w:ascii="Arial" w:eastAsia="Verdana" w:hAnsi="Arial" w:cs="Arial"/>
                <w:b/>
                <w:bCs/>
              </w:rPr>
              <w:t>n</w:t>
            </w:r>
            <w:r w:rsidRPr="002B5C60">
              <w:rPr>
                <w:rFonts w:ascii="Arial" w:eastAsia="Verdana" w:hAnsi="Arial" w:cs="Arial"/>
                <w:b/>
                <w:bCs/>
                <w:spacing w:val="1"/>
              </w:rPr>
              <w:t>s</w:t>
            </w:r>
            <w:r w:rsidRPr="002B5C60">
              <w:rPr>
                <w:rFonts w:ascii="Arial" w:eastAsia="Verdana" w:hAnsi="Arial" w:cs="Arial"/>
                <w:b/>
                <w:bCs/>
                <w:spacing w:val="-1"/>
              </w:rPr>
              <w:t>i</w:t>
            </w:r>
            <w:r w:rsidRPr="002B5C60">
              <w:rPr>
                <w:rFonts w:ascii="Arial" w:eastAsia="Verdana" w:hAnsi="Arial" w:cs="Arial"/>
                <w:b/>
                <w:bCs/>
                <w:spacing w:val="2"/>
              </w:rPr>
              <w:t>b</w:t>
            </w:r>
            <w:r w:rsidRPr="002B5C60">
              <w:rPr>
                <w:rFonts w:ascii="Arial" w:eastAsia="Verdana" w:hAnsi="Arial" w:cs="Arial"/>
                <w:b/>
                <w:bCs/>
                <w:spacing w:val="-1"/>
              </w:rPr>
              <w:t>ili</w:t>
            </w:r>
            <w:r w:rsidRPr="002B5C60">
              <w:rPr>
                <w:rFonts w:ascii="Arial" w:eastAsia="Verdana" w:hAnsi="Arial" w:cs="Arial"/>
                <w:b/>
                <w:bCs/>
                <w:spacing w:val="2"/>
              </w:rPr>
              <w:t>t</w:t>
            </w:r>
            <w:r w:rsidRPr="002B5C60">
              <w:rPr>
                <w:rFonts w:ascii="Arial" w:eastAsia="Verdana" w:hAnsi="Arial" w:cs="Arial"/>
                <w:b/>
                <w:bCs/>
              </w:rPr>
              <w:t>y</w:t>
            </w:r>
          </w:p>
        </w:tc>
        <w:tc>
          <w:tcPr>
            <w:tcW w:w="4621" w:type="dxa"/>
            <w:hideMark/>
          </w:tcPr>
          <w:p w14:paraId="3388FF3E" w14:textId="77777777" w:rsidR="003A2957" w:rsidRPr="002B5C60" w:rsidRDefault="003A2957" w:rsidP="0015640C">
            <w:pPr>
              <w:spacing w:before="240" w:after="240"/>
              <w:rPr>
                <w:rFonts w:ascii="Arial" w:hAnsi="Arial" w:cs="Arial"/>
              </w:rPr>
            </w:pPr>
            <w:r>
              <w:rPr>
                <w:rFonts w:ascii="Arial" w:hAnsi="Arial" w:cs="Arial"/>
              </w:rPr>
              <w:t>Director of Inclusion</w:t>
            </w:r>
          </w:p>
        </w:tc>
      </w:tr>
    </w:tbl>
    <w:p w14:paraId="148DEC46" w14:textId="77777777" w:rsidR="003A2957" w:rsidRDefault="003A2957" w:rsidP="003A2957">
      <w:pPr>
        <w:rPr>
          <w:rFonts w:ascii="Arial" w:eastAsia="Cambria" w:hAnsi="Arial" w:cs="Arial"/>
          <w:b/>
          <w:color w:val="000000"/>
          <w:sz w:val="24"/>
          <w:szCs w:val="24"/>
          <w:lang w:val="en-US"/>
        </w:rPr>
      </w:pPr>
      <w:r>
        <w:rPr>
          <w:rFonts w:ascii="Arial" w:eastAsia="Cambria" w:hAnsi="Arial" w:cs="Arial"/>
          <w:b/>
          <w:color w:val="000000"/>
          <w:sz w:val="24"/>
          <w:szCs w:val="24"/>
          <w:lang w:val="en-US"/>
        </w:rPr>
        <w:br w:type="page"/>
      </w:r>
    </w:p>
    <w:p w14:paraId="2E0F3574" w14:textId="77777777" w:rsidR="00753520" w:rsidRPr="007B6760" w:rsidRDefault="004573D7" w:rsidP="00E42693">
      <w:pPr>
        <w:spacing w:after="0" w:line="240" w:lineRule="auto"/>
        <w:rPr>
          <w:rFonts w:ascii="Arial" w:hAnsi="Arial" w:cs="Arial"/>
          <w:b/>
        </w:rPr>
      </w:pPr>
      <w:r w:rsidRPr="00E81604">
        <w:rPr>
          <w:rFonts w:ascii="Arial" w:hAnsi="Arial" w:cs="Arial"/>
          <w:b/>
        </w:rPr>
        <w:lastRenderedPageBreak/>
        <w:t>1</w:t>
      </w:r>
      <w:r w:rsidRPr="007B6760">
        <w:rPr>
          <w:rFonts w:ascii="Arial" w:hAnsi="Arial" w:cs="Arial"/>
          <w:b/>
        </w:rPr>
        <w:t>.</w:t>
      </w:r>
      <w:r w:rsidRPr="007B6760">
        <w:rPr>
          <w:rFonts w:ascii="Arial" w:hAnsi="Arial" w:cs="Arial"/>
          <w:b/>
        </w:rPr>
        <w:tab/>
      </w:r>
      <w:r w:rsidR="00753520" w:rsidRPr="007B6760">
        <w:rPr>
          <w:rFonts w:ascii="Arial" w:hAnsi="Arial" w:cs="Arial"/>
          <w:b/>
        </w:rPr>
        <w:t xml:space="preserve">Introduction </w:t>
      </w:r>
    </w:p>
    <w:p w14:paraId="2E0F3575" w14:textId="77777777" w:rsidR="00753520" w:rsidRPr="00CC798E" w:rsidRDefault="00753520" w:rsidP="00E81604">
      <w:pPr>
        <w:pStyle w:val="NoSpacing"/>
        <w:ind w:left="720"/>
        <w:rPr>
          <w:rFonts w:ascii="Arial" w:hAnsi="Arial" w:cs="Arial"/>
        </w:rPr>
      </w:pPr>
    </w:p>
    <w:p w14:paraId="2E0F3576" w14:textId="77777777" w:rsidR="00753520" w:rsidRPr="007B6760" w:rsidRDefault="00753520" w:rsidP="00E81604">
      <w:pPr>
        <w:pStyle w:val="NoSpacing"/>
        <w:ind w:left="720"/>
        <w:rPr>
          <w:rFonts w:ascii="Arial" w:hAnsi="Arial" w:cs="Arial"/>
        </w:rPr>
      </w:pPr>
      <w:r w:rsidRPr="007B6760">
        <w:rPr>
          <w:rFonts w:ascii="Arial" w:hAnsi="Arial" w:cs="Arial"/>
        </w:rPr>
        <w:t xml:space="preserve">UTC South Durham is committed to the principle that every student has individual needs, has an entitlement to access the full curriculum offer and be fully included in all aspects of the life of the UTC, irrespective of ability, race, gender or need and should be respected and valued as individuals. </w:t>
      </w:r>
    </w:p>
    <w:p w14:paraId="2E0F3577" w14:textId="77777777" w:rsidR="00753520" w:rsidRPr="007B6760" w:rsidRDefault="00753520" w:rsidP="00E81604">
      <w:pPr>
        <w:pStyle w:val="NoSpacing"/>
        <w:ind w:left="720"/>
        <w:rPr>
          <w:rFonts w:ascii="Arial" w:hAnsi="Arial" w:cs="Arial"/>
        </w:rPr>
      </w:pPr>
    </w:p>
    <w:p w14:paraId="2E0F3578" w14:textId="77777777" w:rsidR="00EE5A91" w:rsidRPr="007B6760" w:rsidRDefault="00753520" w:rsidP="00EE5A91">
      <w:pPr>
        <w:pStyle w:val="NoSpacing"/>
        <w:ind w:left="720"/>
        <w:rPr>
          <w:rFonts w:ascii="Arial" w:hAnsi="Arial" w:cs="Arial"/>
        </w:rPr>
      </w:pPr>
      <w:r w:rsidRPr="007B6760">
        <w:rPr>
          <w:rFonts w:ascii="Arial" w:hAnsi="Arial" w:cs="Arial"/>
        </w:rPr>
        <w:t xml:space="preserve">UTC South Durham will address the needs of different groups of </w:t>
      </w:r>
      <w:r w:rsidR="00F633A4">
        <w:rPr>
          <w:rFonts w:ascii="Arial" w:hAnsi="Arial" w:cs="Arial"/>
        </w:rPr>
        <w:t>student</w:t>
      </w:r>
      <w:r w:rsidRPr="007B6760">
        <w:rPr>
          <w:rFonts w:ascii="Arial" w:hAnsi="Arial" w:cs="Arial"/>
        </w:rPr>
        <w:t xml:space="preserve">s and deliver high quality learning and teaching practices which will allow every </w:t>
      </w:r>
      <w:r w:rsidR="00F633A4">
        <w:rPr>
          <w:rFonts w:ascii="Arial" w:hAnsi="Arial" w:cs="Arial"/>
        </w:rPr>
        <w:t>student</w:t>
      </w:r>
      <w:r w:rsidRPr="007B6760">
        <w:rPr>
          <w:rFonts w:ascii="Arial" w:hAnsi="Arial" w:cs="Arial"/>
        </w:rPr>
        <w:t xml:space="preserve"> to achieve their potentia</w:t>
      </w:r>
      <w:r w:rsidR="00C15101">
        <w:rPr>
          <w:rFonts w:ascii="Arial" w:hAnsi="Arial" w:cs="Arial"/>
        </w:rPr>
        <w:t xml:space="preserve">l. Where required, </w:t>
      </w:r>
      <w:r w:rsidR="00C15101" w:rsidRPr="00917EC3">
        <w:rPr>
          <w:rFonts w:ascii="Arial" w:hAnsi="Arial" w:cs="Arial"/>
        </w:rPr>
        <w:t xml:space="preserve">the UTC will make reasonable adjustment, </w:t>
      </w:r>
      <w:r w:rsidRPr="00917EC3">
        <w:rPr>
          <w:rFonts w:ascii="Arial" w:hAnsi="Arial" w:cs="Arial"/>
        </w:rPr>
        <w:t xml:space="preserve">adapt the environment and equipment, as much as is practicably possible, as well as </w:t>
      </w:r>
      <w:r w:rsidRPr="007B6760">
        <w:rPr>
          <w:rFonts w:ascii="Arial" w:hAnsi="Arial" w:cs="Arial"/>
        </w:rPr>
        <w:t xml:space="preserve">seeking specialist advice from outside the organisation to enhance its ability to support all </w:t>
      </w:r>
      <w:r w:rsidR="00F633A4">
        <w:rPr>
          <w:rFonts w:ascii="Arial" w:hAnsi="Arial" w:cs="Arial"/>
        </w:rPr>
        <w:t>student</w:t>
      </w:r>
      <w:r w:rsidRPr="007B6760">
        <w:rPr>
          <w:rFonts w:ascii="Arial" w:hAnsi="Arial" w:cs="Arial"/>
        </w:rPr>
        <w:t xml:space="preserve">s. The UTC will seek to remove all barriers to learning and achievement. </w:t>
      </w:r>
    </w:p>
    <w:p w14:paraId="2E0F3579" w14:textId="77777777" w:rsidR="00AE2324" w:rsidRPr="007B6760" w:rsidRDefault="00AE2324" w:rsidP="00E81604">
      <w:pPr>
        <w:pStyle w:val="NoSpacing"/>
        <w:ind w:left="720"/>
        <w:rPr>
          <w:rFonts w:ascii="Arial" w:hAnsi="Arial" w:cs="Arial"/>
        </w:rPr>
      </w:pPr>
    </w:p>
    <w:p w14:paraId="2E0F357A" w14:textId="77777777" w:rsidR="00753520" w:rsidRPr="007B6760" w:rsidRDefault="00753520" w:rsidP="00E81604">
      <w:pPr>
        <w:pStyle w:val="NoSpacing"/>
        <w:rPr>
          <w:rFonts w:ascii="Arial" w:hAnsi="Arial" w:cs="Arial"/>
          <w:b/>
        </w:rPr>
      </w:pPr>
      <w:r w:rsidRPr="007B6760">
        <w:rPr>
          <w:rFonts w:ascii="Arial" w:hAnsi="Arial" w:cs="Arial"/>
          <w:b/>
        </w:rPr>
        <w:t>2.</w:t>
      </w:r>
      <w:r w:rsidRPr="007B6760">
        <w:rPr>
          <w:rFonts w:ascii="Arial" w:hAnsi="Arial" w:cs="Arial"/>
          <w:b/>
        </w:rPr>
        <w:tab/>
        <w:t xml:space="preserve">Aims and </w:t>
      </w:r>
      <w:r w:rsidR="007856DB">
        <w:rPr>
          <w:rFonts w:ascii="Arial" w:hAnsi="Arial" w:cs="Arial"/>
          <w:b/>
        </w:rPr>
        <w:t>o</w:t>
      </w:r>
      <w:r w:rsidRPr="007B6760">
        <w:rPr>
          <w:rFonts w:ascii="Arial" w:hAnsi="Arial" w:cs="Arial"/>
          <w:b/>
        </w:rPr>
        <w:t xml:space="preserve">bjectives </w:t>
      </w:r>
    </w:p>
    <w:p w14:paraId="2E0F357B" w14:textId="77777777" w:rsidR="00753520" w:rsidRPr="00CC798E" w:rsidRDefault="00753520" w:rsidP="00CC798E">
      <w:pPr>
        <w:pStyle w:val="NoSpacing"/>
        <w:ind w:left="720"/>
        <w:rPr>
          <w:rFonts w:ascii="Arial" w:hAnsi="Arial" w:cs="Arial"/>
        </w:rPr>
      </w:pPr>
    </w:p>
    <w:p w14:paraId="2E0F357C" w14:textId="77777777" w:rsidR="00753520" w:rsidRPr="007B6760" w:rsidRDefault="00753520" w:rsidP="00E81604">
      <w:pPr>
        <w:pStyle w:val="NoSpacing"/>
        <w:ind w:left="720"/>
        <w:rPr>
          <w:rFonts w:ascii="Arial" w:hAnsi="Arial" w:cs="Arial"/>
        </w:rPr>
      </w:pPr>
      <w:r w:rsidRPr="007B6760">
        <w:rPr>
          <w:rFonts w:ascii="Arial" w:hAnsi="Arial" w:cs="Arial"/>
        </w:rPr>
        <w:t xml:space="preserve">The aims of this policy are to ensure that: </w:t>
      </w:r>
    </w:p>
    <w:p w14:paraId="2E0F357D" w14:textId="77777777" w:rsidR="00753520" w:rsidRPr="007B6760" w:rsidRDefault="00753520" w:rsidP="00CC798E">
      <w:pPr>
        <w:pStyle w:val="Default"/>
        <w:ind w:left="720"/>
        <w:rPr>
          <w:rFonts w:ascii="Arial" w:hAnsi="Arial" w:cs="Arial"/>
          <w:sz w:val="22"/>
          <w:szCs w:val="22"/>
        </w:rPr>
      </w:pPr>
    </w:p>
    <w:p w14:paraId="2E0F357E" w14:textId="77777777" w:rsidR="00753520" w:rsidRPr="007B6760" w:rsidRDefault="00CC798E" w:rsidP="00E81604">
      <w:pPr>
        <w:pStyle w:val="NoSpacing"/>
        <w:numPr>
          <w:ilvl w:val="0"/>
          <w:numId w:val="40"/>
        </w:numPr>
        <w:rPr>
          <w:rFonts w:ascii="Arial" w:hAnsi="Arial" w:cs="Arial"/>
        </w:rPr>
      </w:pPr>
      <w:r>
        <w:rPr>
          <w:rFonts w:ascii="Arial" w:hAnsi="Arial" w:cs="Arial"/>
        </w:rPr>
        <w:t>A</w:t>
      </w:r>
      <w:r w:rsidR="00753520" w:rsidRPr="007B6760">
        <w:rPr>
          <w:rFonts w:ascii="Arial" w:hAnsi="Arial" w:cs="Arial"/>
        </w:rPr>
        <w:t>n inclusive approach to education is promoted at the UTC</w:t>
      </w:r>
    </w:p>
    <w:p w14:paraId="2E0F357F" w14:textId="68732108" w:rsidR="00753520" w:rsidRPr="007B6760" w:rsidRDefault="00CC798E" w:rsidP="00E81604">
      <w:pPr>
        <w:pStyle w:val="NoSpacing"/>
        <w:numPr>
          <w:ilvl w:val="0"/>
          <w:numId w:val="40"/>
        </w:numPr>
        <w:rPr>
          <w:rFonts w:ascii="Arial" w:hAnsi="Arial" w:cs="Arial"/>
        </w:rPr>
      </w:pPr>
      <w:r>
        <w:rPr>
          <w:rFonts w:ascii="Arial" w:hAnsi="Arial" w:cs="Arial"/>
        </w:rPr>
        <w:t>H</w:t>
      </w:r>
      <w:r w:rsidR="00753520" w:rsidRPr="007B6760">
        <w:rPr>
          <w:rFonts w:ascii="Arial" w:hAnsi="Arial" w:cs="Arial"/>
        </w:rPr>
        <w:t xml:space="preserve">igh quality learning and teaching is promoted for all </w:t>
      </w:r>
      <w:r w:rsidR="00F633A4">
        <w:rPr>
          <w:rFonts w:ascii="Arial" w:hAnsi="Arial" w:cs="Arial"/>
        </w:rPr>
        <w:t>student</w:t>
      </w:r>
      <w:r w:rsidR="00753520" w:rsidRPr="007B6760">
        <w:rPr>
          <w:rFonts w:ascii="Arial" w:hAnsi="Arial" w:cs="Arial"/>
        </w:rPr>
        <w:t>s at the UTC</w:t>
      </w:r>
      <w:r w:rsidR="004547AB">
        <w:rPr>
          <w:rFonts w:ascii="Arial" w:hAnsi="Arial" w:cs="Arial"/>
        </w:rPr>
        <w:t>, and teachers have high expectations of outcomes from all students.</w:t>
      </w:r>
    </w:p>
    <w:p w14:paraId="2E0F3580" w14:textId="0F8E7CD7" w:rsidR="00753520" w:rsidRPr="007B6760" w:rsidRDefault="00F633A4" w:rsidP="00E81604">
      <w:pPr>
        <w:pStyle w:val="NoSpacing"/>
        <w:numPr>
          <w:ilvl w:val="0"/>
          <w:numId w:val="40"/>
        </w:numPr>
        <w:rPr>
          <w:rFonts w:ascii="Arial" w:hAnsi="Arial" w:cs="Arial"/>
        </w:rPr>
      </w:pPr>
      <w:r>
        <w:rPr>
          <w:rFonts w:ascii="Arial" w:hAnsi="Arial" w:cs="Arial"/>
        </w:rPr>
        <w:t>Student</w:t>
      </w:r>
      <w:r w:rsidR="00753520" w:rsidRPr="007B6760">
        <w:rPr>
          <w:rFonts w:ascii="Arial" w:hAnsi="Arial" w:cs="Arial"/>
        </w:rPr>
        <w:t xml:space="preserve">s with special educational needs </w:t>
      </w:r>
      <w:r w:rsidR="004547AB">
        <w:rPr>
          <w:rFonts w:ascii="Arial" w:hAnsi="Arial" w:cs="Arial"/>
        </w:rPr>
        <w:t xml:space="preserve">and disabilities </w:t>
      </w:r>
      <w:r w:rsidR="00753520" w:rsidRPr="007B6760">
        <w:rPr>
          <w:rFonts w:ascii="Arial" w:hAnsi="Arial" w:cs="Arial"/>
        </w:rPr>
        <w:t xml:space="preserve">join in the activities of the school together with those who do not have special educational needs, so far as it is compatible with the efficient education of other </w:t>
      </w:r>
      <w:r>
        <w:rPr>
          <w:rFonts w:ascii="Arial" w:hAnsi="Arial" w:cs="Arial"/>
        </w:rPr>
        <w:t>student</w:t>
      </w:r>
      <w:r w:rsidR="00753520" w:rsidRPr="007B6760">
        <w:rPr>
          <w:rFonts w:ascii="Arial" w:hAnsi="Arial" w:cs="Arial"/>
        </w:rPr>
        <w:t>s</w:t>
      </w:r>
    </w:p>
    <w:p w14:paraId="2E0F3581" w14:textId="77777777" w:rsidR="00753520" w:rsidRPr="007B6760" w:rsidRDefault="00CC798E" w:rsidP="00E81604">
      <w:pPr>
        <w:pStyle w:val="NoSpacing"/>
        <w:numPr>
          <w:ilvl w:val="0"/>
          <w:numId w:val="40"/>
        </w:numPr>
        <w:rPr>
          <w:rFonts w:ascii="Arial" w:hAnsi="Arial" w:cs="Arial"/>
        </w:rPr>
      </w:pPr>
      <w:r>
        <w:rPr>
          <w:rFonts w:ascii="Arial" w:hAnsi="Arial" w:cs="Arial"/>
        </w:rPr>
        <w:t>T</w:t>
      </w:r>
      <w:r w:rsidR="00753520" w:rsidRPr="007B6760">
        <w:rPr>
          <w:rFonts w:ascii="Arial" w:hAnsi="Arial" w:cs="Arial"/>
        </w:rPr>
        <w:t xml:space="preserve">he UTC meets its legal obligation to provide access to the curriculum for all </w:t>
      </w:r>
      <w:r w:rsidR="00F633A4">
        <w:rPr>
          <w:rFonts w:ascii="Arial" w:hAnsi="Arial" w:cs="Arial"/>
        </w:rPr>
        <w:t>student</w:t>
      </w:r>
      <w:r w:rsidR="00753520" w:rsidRPr="007B6760">
        <w:rPr>
          <w:rFonts w:ascii="Arial" w:hAnsi="Arial" w:cs="Arial"/>
        </w:rPr>
        <w:t>s whilst recognising their individual needs</w:t>
      </w:r>
    </w:p>
    <w:p w14:paraId="2E0F3582" w14:textId="0D3E52CD" w:rsidR="00753520" w:rsidRPr="007B6760" w:rsidRDefault="00CC798E" w:rsidP="00E81604">
      <w:pPr>
        <w:pStyle w:val="NoSpacing"/>
        <w:numPr>
          <w:ilvl w:val="0"/>
          <w:numId w:val="40"/>
        </w:numPr>
        <w:rPr>
          <w:rFonts w:ascii="Arial" w:hAnsi="Arial" w:cs="Arial"/>
        </w:rPr>
      </w:pPr>
      <w:r>
        <w:rPr>
          <w:rFonts w:ascii="Arial" w:hAnsi="Arial" w:cs="Arial"/>
        </w:rPr>
        <w:t>W</w:t>
      </w:r>
      <w:r w:rsidR="00753520" w:rsidRPr="007B6760">
        <w:rPr>
          <w:rFonts w:ascii="Arial" w:hAnsi="Arial" w:cs="Arial"/>
        </w:rPr>
        <w:t>here the Principal or the SENCO has been informed by the LA</w:t>
      </w:r>
      <w:r w:rsidR="00571C22">
        <w:rPr>
          <w:rFonts w:ascii="Arial" w:hAnsi="Arial" w:cs="Arial"/>
        </w:rPr>
        <w:t>, or by other means,</w:t>
      </w:r>
      <w:r w:rsidR="00753520" w:rsidRPr="007B6760">
        <w:rPr>
          <w:rFonts w:ascii="Arial" w:hAnsi="Arial" w:cs="Arial"/>
        </w:rPr>
        <w:t xml:space="preserve"> that a </w:t>
      </w:r>
      <w:r w:rsidR="00F633A4">
        <w:rPr>
          <w:rFonts w:ascii="Arial" w:hAnsi="Arial" w:cs="Arial"/>
        </w:rPr>
        <w:t>student</w:t>
      </w:r>
      <w:r w:rsidR="00753520" w:rsidRPr="007B6760">
        <w:rPr>
          <w:rFonts w:ascii="Arial" w:hAnsi="Arial" w:cs="Arial"/>
        </w:rPr>
        <w:t xml:space="preserve"> has special educational needs, those needs will be made known to staff</w:t>
      </w:r>
    </w:p>
    <w:p w14:paraId="2E0F3583" w14:textId="2FD8433E" w:rsidR="00753520" w:rsidRPr="007B6760" w:rsidRDefault="00CC798E" w:rsidP="00E81604">
      <w:pPr>
        <w:pStyle w:val="NoSpacing"/>
        <w:numPr>
          <w:ilvl w:val="0"/>
          <w:numId w:val="40"/>
        </w:numPr>
        <w:rPr>
          <w:rFonts w:ascii="Arial" w:hAnsi="Arial" w:cs="Arial"/>
        </w:rPr>
      </w:pPr>
      <w:r>
        <w:rPr>
          <w:rFonts w:ascii="Arial" w:hAnsi="Arial" w:cs="Arial"/>
        </w:rPr>
        <w:t>A</w:t>
      </w:r>
      <w:r w:rsidR="00753520" w:rsidRPr="007B6760">
        <w:rPr>
          <w:rFonts w:ascii="Arial" w:hAnsi="Arial" w:cs="Arial"/>
        </w:rPr>
        <w:t>ll UTC staff are aware of the importance of identifying and providing</w:t>
      </w:r>
      <w:r w:rsidR="00571C22">
        <w:rPr>
          <w:rFonts w:ascii="Arial" w:hAnsi="Arial" w:cs="Arial"/>
        </w:rPr>
        <w:t xml:space="preserve"> quality first teaching and provision</w:t>
      </w:r>
      <w:r w:rsidR="00753520" w:rsidRPr="007B6760">
        <w:rPr>
          <w:rFonts w:ascii="Arial" w:hAnsi="Arial" w:cs="Arial"/>
        </w:rPr>
        <w:t xml:space="preserve"> for </w:t>
      </w:r>
      <w:r w:rsidR="00F633A4">
        <w:rPr>
          <w:rFonts w:ascii="Arial" w:hAnsi="Arial" w:cs="Arial"/>
        </w:rPr>
        <w:t>student</w:t>
      </w:r>
      <w:r w:rsidR="00753520" w:rsidRPr="007B6760">
        <w:rPr>
          <w:rFonts w:ascii="Arial" w:hAnsi="Arial" w:cs="Arial"/>
        </w:rPr>
        <w:t>s who have special educational needs</w:t>
      </w:r>
    </w:p>
    <w:p w14:paraId="2E0F3585" w14:textId="77777777" w:rsidR="00753520" w:rsidRPr="007B6760" w:rsidRDefault="00CC798E" w:rsidP="00E81604">
      <w:pPr>
        <w:pStyle w:val="NoSpacing"/>
        <w:numPr>
          <w:ilvl w:val="0"/>
          <w:numId w:val="40"/>
        </w:numPr>
        <w:rPr>
          <w:rFonts w:ascii="Arial" w:hAnsi="Arial" w:cs="Arial"/>
        </w:rPr>
      </w:pPr>
      <w:r>
        <w:rPr>
          <w:rFonts w:ascii="Arial" w:hAnsi="Arial" w:cs="Arial"/>
        </w:rPr>
        <w:t>A</w:t>
      </w:r>
      <w:r w:rsidR="00753520" w:rsidRPr="007B6760">
        <w:rPr>
          <w:rFonts w:ascii="Arial" w:hAnsi="Arial" w:cs="Arial"/>
        </w:rPr>
        <w:t>ll staff are clear regarding roles and responsibilities in the implementation of the policy</w:t>
      </w:r>
    </w:p>
    <w:p w14:paraId="2E0F3586" w14:textId="77777777" w:rsidR="00E81604" w:rsidRPr="00CC798E" w:rsidRDefault="00E81604" w:rsidP="00CC798E">
      <w:pPr>
        <w:pStyle w:val="Default"/>
        <w:ind w:left="720"/>
        <w:rPr>
          <w:rFonts w:ascii="Arial" w:hAnsi="Arial" w:cs="Arial"/>
          <w:sz w:val="22"/>
          <w:szCs w:val="22"/>
        </w:rPr>
      </w:pPr>
    </w:p>
    <w:p w14:paraId="2E0F3587" w14:textId="77777777" w:rsidR="00753520" w:rsidRPr="007B6760" w:rsidRDefault="00753520" w:rsidP="00E81604">
      <w:pPr>
        <w:pStyle w:val="NoSpacing"/>
        <w:ind w:left="720"/>
        <w:rPr>
          <w:rFonts w:ascii="Arial" w:hAnsi="Arial" w:cs="Arial"/>
        </w:rPr>
      </w:pPr>
      <w:r w:rsidRPr="007B6760">
        <w:rPr>
          <w:rFonts w:ascii="Arial" w:hAnsi="Arial" w:cs="Arial"/>
        </w:rPr>
        <w:t xml:space="preserve">The UTC recognises that it has a responsibility to meet the needs of all </w:t>
      </w:r>
      <w:r w:rsidR="00F633A4">
        <w:rPr>
          <w:rFonts w:ascii="Arial" w:hAnsi="Arial" w:cs="Arial"/>
        </w:rPr>
        <w:t>student</w:t>
      </w:r>
      <w:r w:rsidRPr="007B6760">
        <w:rPr>
          <w:rFonts w:ascii="Arial" w:hAnsi="Arial" w:cs="Arial"/>
        </w:rPr>
        <w:t xml:space="preserve">s in the institution and as such believes in early identification, clear assessment processes and appropriate provision for all </w:t>
      </w:r>
      <w:r w:rsidR="00F633A4">
        <w:rPr>
          <w:rFonts w:ascii="Arial" w:hAnsi="Arial" w:cs="Arial"/>
        </w:rPr>
        <w:t>student</w:t>
      </w:r>
      <w:r w:rsidRPr="007B6760">
        <w:rPr>
          <w:rFonts w:ascii="Arial" w:hAnsi="Arial" w:cs="Arial"/>
        </w:rPr>
        <w:t xml:space="preserve">s. </w:t>
      </w:r>
    </w:p>
    <w:p w14:paraId="2E0F3588" w14:textId="77777777" w:rsidR="00753520" w:rsidRPr="00CC798E" w:rsidRDefault="00753520" w:rsidP="00CC798E">
      <w:pPr>
        <w:pStyle w:val="Default"/>
        <w:ind w:left="720"/>
        <w:rPr>
          <w:rFonts w:ascii="Arial" w:hAnsi="Arial" w:cs="Arial"/>
          <w:sz w:val="22"/>
          <w:szCs w:val="22"/>
        </w:rPr>
      </w:pPr>
    </w:p>
    <w:p w14:paraId="2E0F3589" w14:textId="77777777" w:rsidR="00753520" w:rsidRPr="007B6760" w:rsidRDefault="00753520" w:rsidP="00E81604">
      <w:pPr>
        <w:pStyle w:val="NoSpacing"/>
        <w:rPr>
          <w:rFonts w:ascii="Arial" w:hAnsi="Arial" w:cs="Arial"/>
          <w:b/>
        </w:rPr>
      </w:pPr>
      <w:r w:rsidRPr="007B6760">
        <w:rPr>
          <w:rFonts w:ascii="Arial" w:hAnsi="Arial" w:cs="Arial"/>
          <w:b/>
        </w:rPr>
        <w:t>3.</w:t>
      </w:r>
      <w:r w:rsidRPr="007B6760">
        <w:rPr>
          <w:rFonts w:ascii="Arial" w:hAnsi="Arial" w:cs="Arial"/>
          <w:b/>
        </w:rPr>
        <w:tab/>
        <w:t xml:space="preserve">Legal </w:t>
      </w:r>
      <w:r w:rsidR="007856DB">
        <w:rPr>
          <w:rFonts w:ascii="Arial" w:hAnsi="Arial" w:cs="Arial"/>
          <w:b/>
        </w:rPr>
        <w:t>f</w:t>
      </w:r>
      <w:r w:rsidRPr="007B6760">
        <w:rPr>
          <w:rFonts w:ascii="Arial" w:hAnsi="Arial" w:cs="Arial"/>
          <w:b/>
        </w:rPr>
        <w:t xml:space="preserve">ramework </w:t>
      </w:r>
    </w:p>
    <w:p w14:paraId="2E0F358A" w14:textId="77777777" w:rsidR="00753520" w:rsidRPr="007B6760" w:rsidRDefault="00753520" w:rsidP="007B6760">
      <w:pPr>
        <w:pStyle w:val="Default"/>
        <w:rPr>
          <w:rFonts w:ascii="Arial" w:hAnsi="Arial" w:cs="Arial"/>
          <w:sz w:val="22"/>
          <w:szCs w:val="22"/>
        </w:rPr>
      </w:pPr>
    </w:p>
    <w:p w14:paraId="2E0F358B" w14:textId="77777777" w:rsidR="00AE2324" w:rsidRPr="00CC798E" w:rsidRDefault="00AE2324" w:rsidP="00E81604">
      <w:pPr>
        <w:pStyle w:val="NoSpacing"/>
        <w:ind w:left="720"/>
        <w:rPr>
          <w:rFonts w:ascii="Arial" w:hAnsi="Arial" w:cs="Arial"/>
        </w:rPr>
      </w:pPr>
      <w:r w:rsidRPr="00CC798E">
        <w:rPr>
          <w:rFonts w:ascii="Arial" w:hAnsi="Arial" w:cs="Arial"/>
        </w:rPr>
        <w:t>This policy complies with the statutory requirements laid out in the Special Educational Needs and Disability Code of Practice 0-25 (September 2014</w:t>
      </w:r>
      <w:r w:rsidR="00D0263B">
        <w:rPr>
          <w:rFonts w:ascii="Arial" w:hAnsi="Arial" w:cs="Arial"/>
        </w:rPr>
        <w:t>, updated January 2015</w:t>
      </w:r>
      <w:r w:rsidRPr="00CC798E">
        <w:rPr>
          <w:rFonts w:ascii="Arial" w:hAnsi="Arial" w:cs="Arial"/>
        </w:rPr>
        <w:t xml:space="preserve">) </w:t>
      </w:r>
      <w:r w:rsidR="00462910" w:rsidRPr="00CC798E">
        <w:rPr>
          <w:rFonts w:ascii="Arial" w:hAnsi="Arial" w:cs="Arial"/>
        </w:rPr>
        <w:t>DfE</w:t>
      </w:r>
      <w:r w:rsidR="00462910">
        <w:rPr>
          <w:rFonts w:ascii="Arial" w:hAnsi="Arial" w:cs="Arial"/>
        </w:rPr>
        <w:t xml:space="preserve"> /</w:t>
      </w:r>
      <w:proofErr w:type="spellStart"/>
      <w:r w:rsidRPr="00CC798E">
        <w:rPr>
          <w:rFonts w:ascii="Arial" w:hAnsi="Arial" w:cs="Arial"/>
        </w:rPr>
        <w:t>DoH</w:t>
      </w:r>
      <w:proofErr w:type="spellEnd"/>
      <w:r w:rsidRPr="00CC798E">
        <w:rPr>
          <w:rFonts w:ascii="Arial" w:hAnsi="Arial" w:cs="Arial"/>
        </w:rPr>
        <w:t xml:space="preserve"> which requires all schools to ‘have regard to the Code of Practice’ and has been written with reference to the following guidance and documents:</w:t>
      </w:r>
    </w:p>
    <w:p w14:paraId="2E0F358C" w14:textId="77777777" w:rsidR="00CC798E" w:rsidRPr="00E81604" w:rsidRDefault="00CC798E" w:rsidP="00E81604">
      <w:pPr>
        <w:pStyle w:val="NoSpacing"/>
        <w:ind w:left="720"/>
        <w:rPr>
          <w:rFonts w:ascii="Arial" w:hAnsi="Arial" w:cs="Arial"/>
        </w:rPr>
      </w:pPr>
    </w:p>
    <w:p w14:paraId="2E0F358D" w14:textId="77777777" w:rsidR="00AE2324" w:rsidRPr="00AE2324" w:rsidRDefault="00AE2324" w:rsidP="00CC798E">
      <w:pPr>
        <w:pStyle w:val="NoSpacing"/>
        <w:numPr>
          <w:ilvl w:val="0"/>
          <w:numId w:val="40"/>
        </w:numPr>
        <w:rPr>
          <w:rFonts w:ascii="Arial" w:hAnsi="Arial" w:cs="Arial"/>
        </w:rPr>
      </w:pPr>
      <w:r w:rsidRPr="00AE2324">
        <w:rPr>
          <w:rFonts w:ascii="Arial" w:hAnsi="Arial" w:cs="Arial"/>
        </w:rPr>
        <w:t>Children and Families Act 2014</w:t>
      </w:r>
    </w:p>
    <w:p w14:paraId="2E0F358E" w14:textId="77777777" w:rsidR="00AE2324" w:rsidRPr="00CC798E" w:rsidRDefault="00AE2324" w:rsidP="00CC798E">
      <w:pPr>
        <w:pStyle w:val="NoSpacing"/>
        <w:numPr>
          <w:ilvl w:val="0"/>
          <w:numId w:val="40"/>
        </w:numPr>
        <w:rPr>
          <w:rFonts w:ascii="Arial" w:hAnsi="Arial" w:cs="Arial"/>
        </w:rPr>
      </w:pPr>
      <w:r w:rsidRPr="00CC798E">
        <w:rPr>
          <w:rFonts w:ascii="Arial" w:hAnsi="Arial" w:cs="Arial"/>
        </w:rPr>
        <w:t xml:space="preserve">Equality Act 2010: the </w:t>
      </w:r>
      <w:r w:rsidR="00CC798E" w:rsidRPr="00CC798E">
        <w:rPr>
          <w:rFonts w:ascii="Arial" w:hAnsi="Arial" w:cs="Arial"/>
        </w:rPr>
        <w:t xml:space="preserve">UTC </w:t>
      </w:r>
      <w:r w:rsidRPr="00CC798E">
        <w:rPr>
          <w:rFonts w:ascii="Arial" w:hAnsi="Arial" w:cs="Arial"/>
        </w:rPr>
        <w:t>has a statutory duty not to directly or indirectly discriminate against disabled children and young people and must make ‘reasonable</w:t>
      </w:r>
      <w:r w:rsidR="00CC798E" w:rsidRPr="00CC798E">
        <w:rPr>
          <w:rFonts w:ascii="Arial" w:hAnsi="Arial" w:cs="Arial"/>
        </w:rPr>
        <w:t xml:space="preserve"> </w:t>
      </w:r>
      <w:r w:rsidRPr="00CC798E">
        <w:rPr>
          <w:rFonts w:ascii="Arial" w:hAnsi="Arial" w:cs="Arial"/>
        </w:rPr>
        <w:t>adjustments’, including the provision of auxiliary aids and services for them, and the</w:t>
      </w:r>
      <w:r w:rsidR="00CC798E" w:rsidRPr="00CC798E">
        <w:rPr>
          <w:rFonts w:ascii="Arial" w:hAnsi="Arial" w:cs="Arial"/>
        </w:rPr>
        <w:t xml:space="preserve"> </w:t>
      </w:r>
      <w:r w:rsidR="00CC798E">
        <w:rPr>
          <w:rFonts w:ascii="Arial" w:hAnsi="Arial" w:cs="Arial"/>
        </w:rPr>
        <w:t xml:space="preserve">UTC </w:t>
      </w:r>
      <w:r w:rsidRPr="00CC798E">
        <w:rPr>
          <w:rFonts w:ascii="Arial" w:hAnsi="Arial" w:cs="Arial"/>
        </w:rPr>
        <w:t>must have an ‘anticipatory duty’ towards disability</w:t>
      </w:r>
    </w:p>
    <w:p w14:paraId="2E0F358F" w14:textId="77777777" w:rsidR="00AE2324" w:rsidRPr="00CC798E" w:rsidRDefault="00AE2324" w:rsidP="00CC798E">
      <w:pPr>
        <w:pStyle w:val="NoSpacing"/>
        <w:numPr>
          <w:ilvl w:val="0"/>
          <w:numId w:val="40"/>
        </w:numPr>
        <w:rPr>
          <w:rFonts w:ascii="Arial" w:hAnsi="Arial" w:cs="Arial"/>
        </w:rPr>
      </w:pPr>
      <w:r w:rsidRPr="00CC798E">
        <w:rPr>
          <w:rFonts w:ascii="Arial" w:hAnsi="Arial" w:cs="Arial"/>
        </w:rPr>
        <w:t>Equality Act 2010: Advice for Schools (DfE February 2013): non-statutory advice</w:t>
      </w:r>
      <w:r w:rsidR="00CC798E" w:rsidRPr="00CC798E">
        <w:rPr>
          <w:rFonts w:ascii="Arial" w:hAnsi="Arial" w:cs="Arial"/>
        </w:rPr>
        <w:t xml:space="preserve"> </w:t>
      </w:r>
      <w:r w:rsidRPr="00CC798E">
        <w:rPr>
          <w:rFonts w:ascii="Arial" w:hAnsi="Arial" w:cs="Arial"/>
        </w:rPr>
        <w:t>from the DfE to help schools/colleges understand how the Equality Act affects them</w:t>
      </w:r>
      <w:r w:rsidR="00CC798E" w:rsidRPr="00CC798E">
        <w:rPr>
          <w:rFonts w:ascii="Arial" w:hAnsi="Arial" w:cs="Arial"/>
        </w:rPr>
        <w:t xml:space="preserve"> </w:t>
      </w:r>
      <w:r w:rsidRPr="00CC798E">
        <w:rPr>
          <w:rFonts w:ascii="Arial" w:hAnsi="Arial" w:cs="Arial"/>
        </w:rPr>
        <w:t>and how to fulfil their duties under the Act</w:t>
      </w:r>
    </w:p>
    <w:p w14:paraId="2E0F3590" w14:textId="3B4E560E" w:rsidR="00AE2324" w:rsidRPr="00CF7B87" w:rsidRDefault="00AE2324" w:rsidP="00CC798E">
      <w:pPr>
        <w:pStyle w:val="NoSpacing"/>
        <w:numPr>
          <w:ilvl w:val="0"/>
          <w:numId w:val="40"/>
        </w:numPr>
        <w:rPr>
          <w:rFonts w:ascii="Arial" w:hAnsi="Arial" w:cs="Arial"/>
        </w:rPr>
      </w:pPr>
      <w:r w:rsidRPr="00CF7B87">
        <w:rPr>
          <w:rFonts w:ascii="Arial" w:hAnsi="Arial" w:cs="Arial"/>
        </w:rPr>
        <w:lastRenderedPageBreak/>
        <w:t>Working Together to Safeguard Children (201</w:t>
      </w:r>
      <w:r w:rsidR="00647B43">
        <w:rPr>
          <w:rFonts w:ascii="Arial" w:hAnsi="Arial" w:cs="Arial"/>
        </w:rPr>
        <w:t>8</w:t>
      </w:r>
      <w:r w:rsidRPr="00CF7B87">
        <w:rPr>
          <w:rFonts w:ascii="Arial" w:hAnsi="Arial" w:cs="Arial"/>
        </w:rPr>
        <w:t xml:space="preserve">): </w:t>
      </w:r>
      <w:r w:rsidR="00CF7B87">
        <w:rPr>
          <w:rFonts w:ascii="Arial" w:hAnsi="Arial" w:cs="Arial"/>
        </w:rPr>
        <w:t>s</w:t>
      </w:r>
      <w:r w:rsidRPr="00CF7B87">
        <w:rPr>
          <w:rFonts w:ascii="Arial" w:hAnsi="Arial" w:cs="Arial"/>
        </w:rPr>
        <w:t>tatutory guidance from the</w:t>
      </w:r>
      <w:r w:rsidR="00CC798E" w:rsidRPr="00CF7B87">
        <w:rPr>
          <w:rFonts w:ascii="Arial" w:hAnsi="Arial" w:cs="Arial"/>
        </w:rPr>
        <w:t xml:space="preserve"> </w:t>
      </w:r>
      <w:r w:rsidRPr="00CF7B87">
        <w:rPr>
          <w:rFonts w:ascii="Arial" w:hAnsi="Arial" w:cs="Arial"/>
        </w:rPr>
        <w:t>D</w:t>
      </w:r>
      <w:r w:rsidR="00CF7B87">
        <w:rPr>
          <w:rFonts w:ascii="Arial" w:hAnsi="Arial" w:cs="Arial"/>
        </w:rPr>
        <w:t xml:space="preserve">fE </w:t>
      </w:r>
      <w:r w:rsidRPr="00CF7B87">
        <w:rPr>
          <w:rFonts w:ascii="Arial" w:hAnsi="Arial" w:cs="Arial"/>
        </w:rPr>
        <w:t>which sets out what is expected of organisations and</w:t>
      </w:r>
      <w:r w:rsidR="00CF7B87" w:rsidRPr="00CF7B87">
        <w:rPr>
          <w:rFonts w:ascii="Arial" w:hAnsi="Arial" w:cs="Arial"/>
        </w:rPr>
        <w:t xml:space="preserve"> </w:t>
      </w:r>
      <w:r w:rsidRPr="00CF7B87">
        <w:rPr>
          <w:rFonts w:ascii="Arial" w:hAnsi="Arial" w:cs="Arial"/>
        </w:rPr>
        <w:t>individuals to safeguard and promote the welfare of children</w:t>
      </w:r>
    </w:p>
    <w:p w14:paraId="2E0F3591" w14:textId="77777777" w:rsidR="00AE2324" w:rsidRPr="00AE2324" w:rsidRDefault="00AE2324" w:rsidP="00CC798E">
      <w:pPr>
        <w:pStyle w:val="NoSpacing"/>
        <w:numPr>
          <w:ilvl w:val="0"/>
          <w:numId w:val="40"/>
        </w:numPr>
        <w:rPr>
          <w:rFonts w:ascii="Arial" w:hAnsi="Arial" w:cs="Arial"/>
        </w:rPr>
      </w:pPr>
      <w:r w:rsidRPr="00AE2324">
        <w:rPr>
          <w:rFonts w:ascii="Arial" w:hAnsi="Arial" w:cs="Arial"/>
        </w:rPr>
        <w:t xml:space="preserve">Reasonable </w:t>
      </w:r>
      <w:r w:rsidR="00CF7B87">
        <w:rPr>
          <w:rFonts w:ascii="Arial" w:hAnsi="Arial" w:cs="Arial"/>
        </w:rPr>
        <w:t>A</w:t>
      </w:r>
      <w:r w:rsidRPr="00AE2324">
        <w:rPr>
          <w:rFonts w:ascii="Arial" w:hAnsi="Arial" w:cs="Arial"/>
        </w:rPr>
        <w:t xml:space="preserve">djustments for </w:t>
      </w:r>
      <w:r w:rsidR="00CF7B87">
        <w:rPr>
          <w:rFonts w:ascii="Arial" w:hAnsi="Arial" w:cs="Arial"/>
        </w:rPr>
        <w:t>D</w:t>
      </w:r>
      <w:r w:rsidRPr="00AE2324">
        <w:rPr>
          <w:rFonts w:ascii="Arial" w:hAnsi="Arial" w:cs="Arial"/>
        </w:rPr>
        <w:t xml:space="preserve">isabled </w:t>
      </w:r>
      <w:r w:rsidR="00CF7B87">
        <w:rPr>
          <w:rFonts w:ascii="Arial" w:hAnsi="Arial" w:cs="Arial"/>
        </w:rPr>
        <w:t>P</w:t>
      </w:r>
      <w:r w:rsidRPr="00AE2324">
        <w:rPr>
          <w:rFonts w:ascii="Arial" w:hAnsi="Arial" w:cs="Arial"/>
        </w:rPr>
        <w:t xml:space="preserve">upils (2012): </w:t>
      </w:r>
      <w:r w:rsidR="00CF7B87">
        <w:rPr>
          <w:rFonts w:ascii="Arial" w:hAnsi="Arial" w:cs="Arial"/>
        </w:rPr>
        <w:t>t</w:t>
      </w:r>
      <w:r w:rsidRPr="00AE2324">
        <w:rPr>
          <w:rFonts w:ascii="Arial" w:hAnsi="Arial" w:cs="Arial"/>
        </w:rPr>
        <w:t>echnical guidance from the</w:t>
      </w:r>
      <w:r>
        <w:rPr>
          <w:rFonts w:ascii="Arial" w:hAnsi="Arial" w:cs="Arial"/>
        </w:rPr>
        <w:t xml:space="preserve"> </w:t>
      </w:r>
      <w:r w:rsidRPr="00AE2324">
        <w:rPr>
          <w:rFonts w:ascii="Arial" w:hAnsi="Arial" w:cs="Arial"/>
        </w:rPr>
        <w:t>Equality and Human Rights Commission</w:t>
      </w:r>
    </w:p>
    <w:p w14:paraId="2E0F3592" w14:textId="77777777" w:rsidR="00AE2324" w:rsidRPr="00CF7B87" w:rsidRDefault="00AE2324" w:rsidP="00CC798E">
      <w:pPr>
        <w:pStyle w:val="NoSpacing"/>
        <w:numPr>
          <w:ilvl w:val="0"/>
          <w:numId w:val="40"/>
        </w:numPr>
        <w:rPr>
          <w:rFonts w:ascii="Arial" w:hAnsi="Arial" w:cs="Arial"/>
        </w:rPr>
      </w:pPr>
      <w:r w:rsidRPr="00CF7B87">
        <w:rPr>
          <w:rFonts w:ascii="Arial" w:hAnsi="Arial" w:cs="Arial"/>
        </w:rPr>
        <w:t xml:space="preserve">Supporting </w:t>
      </w:r>
      <w:r w:rsidR="007856DB">
        <w:rPr>
          <w:rFonts w:ascii="Arial" w:hAnsi="Arial" w:cs="Arial"/>
        </w:rPr>
        <w:t>P</w:t>
      </w:r>
      <w:r w:rsidRPr="00CF7B87">
        <w:rPr>
          <w:rFonts w:ascii="Arial" w:hAnsi="Arial" w:cs="Arial"/>
        </w:rPr>
        <w:t xml:space="preserve">upils at </w:t>
      </w:r>
      <w:r w:rsidR="007856DB">
        <w:rPr>
          <w:rFonts w:ascii="Arial" w:hAnsi="Arial" w:cs="Arial"/>
        </w:rPr>
        <w:t>S</w:t>
      </w:r>
      <w:r w:rsidRPr="00CF7B87">
        <w:rPr>
          <w:rFonts w:ascii="Arial" w:hAnsi="Arial" w:cs="Arial"/>
        </w:rPr>
        <w:t xml:space="preserve">chool with </w:t>
      </w:r>
      <w:r w:rsidR="007856DB">
        <w:rPr>
          <w:rFonts w:ascii="Arial" w:hAnsi="Arial" w:cs="Arial"/>
        </w:rPr>
        <w:t>M</w:t>
      </w:r>
      <w:r w:rsidRPr="00CF7B87">
        <w:rPr>
          <w:rFonts w:ascii="Arial" w:hAnsi="Arial" w:cs="Arial"/>
        </w:rPr>
        <w:t xml:space="preserve">edical </w:t>
      </w:r>
      <w:r w:rsidR="007856DB">
        <w:rPr>
          <w:rFonts w:ascii="Arial" w:hAnsi="Arial" w:cs="Arial"/>
        </w:rPr>
        <w:t>C</w:t>
      </w:r>
      <w:r w:rsidRPr="00CF7B87">
        <w:rPr>
          <w:rFonts w:ascii="Arial" w:hAnsi="Arial" w:cs="Arial"/>
        </w:rPr>
        <w:t>onditions (2014): statutory guidance</w:t>
      </w:r>
      <w:r w:rsidR="00CF7B87" w:rsidRPr="00CF7B87">
        <w:rPr>
          <w:rFonts w:ascii="Arial" w:hAnsi="Arial" w:cs="Arial"/>
        </w:rPr>
        <w:t xml:space="preserve"> </w:t>
      </w:r>
      <w:r w:rsidRPr="00CF7B87">
        <w:rPr>
          <w:rFonts w:ascii="Arial" w:hAnsi="Arial" w:cs="Arial"/>
        </w:rPr>
        <w:t>from the Df</w:t>
      </w:r>
      <w:r w:rsidR="00A57291">
        <w:rPr>
          <w:rFonts w:ascii="Arial" w:hAnsi="Arial" w:cs="Arial"/>
        </w:rPr>
        <w:t>E</w:t>
      </w:r>
    </w:p>
    <w:p w14:paraId="2E0F3593" w14:textId="77777777" w:rsidR="00AE2324" w:rsidRPr="00CC798E" w:rsidRDefault="00AE2324" w:rsidP="00CC798E">
      <w:pPr>
        <w:pStyle w:val="NoSpacing"/>
        <w:numPr>
          <w:ilvl w:val="0"/>
          <w:numId w:val="40"/>
        </w:numPr>
        <w:rPr>
          <w:rFonts w:ascii="Arial" w:hAnsi="Arial" w:cs="Arial"/>
        </w:rPr>
      </w:pPr>
      <w:r w:rsidRPr="00AE2324">
        <w:rPr>
          <w:rFonts w:ascii="Arial" w:hAnsi="Arial" w:cs="Arial"/>
        </w:rPr>
        <w:t xml:space="preserve">The Mental Capacity Act Code </w:t>
      </w:r>
      <w:r w:rsidRPr="00CC798E">
        <w:rPr>
          <w:rFonts w:ascii="Arial" w:hAnsi="Arial" w:cs="Arial"/>
        </w:rPr>
        <w:t>of Practice: Protecting the vulnerable (2005)</w:t>
      </w:r>
    </w:p>
    <w:p w14:paraId="2E0F3594" w14:textId="77777777" w:rsidR="00AE2324" w:rsidRPr="00CF7B87" w:rsidRDefault="00AE2324" w:rsidP="00CF7B87">
      <w:pPr>
        <w:pStyle w:val="Default"/>
        <w:ind w:left="720"/>
        <w:rPr>
          <w:rFonts w:ascii="Arial" w:hAnsi="Arial" w:cs="Arial"/>
          <w:sz w:val="22"/>
          <w:szCs w:val="22"/>
        </w:rPr>
      </w:pPr>
    </w:p>
    <w:p w14:paraId="2E0F3595" w14:textId="77777777" w:rsidR="00753520" w:rsidRPr="007B6760" w:rsidRDefault="00753520" w:rsidP="00E81604">
      <w:pPr>
        <w:pStyle w:val="NoSpacing"/>
        <w:rPr>
          <w:rFonts w:ascii="Arial" w:hAnsi="Arial" w:cs="Arial"/>
          <w:b/>
        </w:rPr>
      </w:pPr>
      <w:r w:rsidRPr="007B6760">
        <w:rPr>
          <w:rFonts w:ascii="Arial" w:hAnsi="Arial" w:cs="Arial"/>
          <w:b/>
        </w:rPr>
        <w:t>4.</w:t>
      </w:r>
      <w:r w:rsidRPr="007B6760">
        <w:rPr>
          <w:rFonts w:ascii="Arial" w:hAnsi="Arial" w:cs="Arial"/>
          <w:b/>
        </w:rPr>
        <w:tab/>
        <w:t>Definitions</w:t>
      </w:r>
    </w:p>
    <w:p w14:paraId="2E0F3596" w14:textId="77777777" w:rsidR="00753520" w:rsidRPr="007B6760" w:rsidRDefault="00753520" w:rsidP="00E81604">
      <w:pPr>
        <w:pStyle w:val="NoSpacing"/>
        <w:ind w:left="720"/>
        <w:rPr>
          <w:rFonts w:ascii="Arial" w:hAnsi="Arial" w:cs="Arial"/>
        </w:rPr>
      </w:pPr>
    </w:p>
    <w:p w14:paraId="2E0F3597" w14:textId="474821A4" w:rsidR="00753520" w:rsidRPr="007B6760" w:rsidRDefault="00753520" w:rsidP="00E81604">
      <w:pPr>
        <w:pStyle w:val="NoSpacing"/>
        <w:ind w:left="720"/>
        <w:rPr>
          <w:rFonts w:ascii="Arial" w:hAnsi="Arial" w:cs="Arial"/>
        </w:rPr>
      </w:pPr>
      <w:r w:rsidRPr="007B6760">
        <w:rPr>
          <w:rFonts w:ascii="Arial" w:hAnsi="Arial" w:cs="Arial"/>
        </w:rPr>
        <w:t xml:space="preserve">The UTC accepts the definition below of SEND, as set out in the </w:t>
      </w:r>
      <w:r w:rsidR="00EE5A91">
        <w:rPr>
          <w:rFonts w:ascii="Arial" w:hAnsi="Arial" w:cs="Arial"/>
        </w:rPr>
        <w:t>r</w:t>
      </w:r>
      <w:r w:rsidRPr="007B6760">
        <w:rPr>
          <w:rFonts w:ascii="Arial" w:hAnsi="Arial" w:cs="Arial"/>
        </w:rPr>
        <w:t xml:space="preserve">evised Code of Practice </w:t>
      </w:r>
      <w:hyperlink r:id="rId14" w:history="1">
        <w:r w:rsidR="00783940" w:rsidRPr="0099115E">
          <w:rPr>
            <w:rStyle w:val="Hyperlink"/>
            <w:rFonts w:ascii="Arial" w:hAnsi="Arial" w:cs="Arial"/>
          </w:rPr>
          <w:t>https://assets.publishing.service.gov.uk/government/uploads/system/uploads/attachment_data/file/398815/SEND_Code_of_Practice_January_2015.pdf</w:t>
        </w:r>
      </w:hyperlink>
      <w:r w:rsidR="00783940">
        <w:rPr>
          <w:rFonts w:ascii="Arial" w:hAnsi="Arial" w:cs="Arial"/>
        </w:rPr>
        <w:t xml:space="preserve"> </w:t>
      </w:r>
      <w:r w:rsidRPr="007B6760">
        <w:rPr>
          <w:rFonts w:ascii="Arial" w:hAnsi="Arial" w:cs="Arial"/>
        </w:rPr>
        <w:t>and the Children and Families Act 2014:</w:t>
      </w:r>
    </w:p>
    <w:p w14:paraId="2E0F3598" w14:textId="77777777" w:rsidR="00753520" w:rsidRPr="007B6760" w:rsidRDefault="00753520" w:rsidP="00E81604">
      <w:pPr>
        <w:pStyle w:val="NoSpacing"/>
        <w:ind w:left="720"/>
        <w:rPr>
          <w:rFonts w:ascii="Arial" w:hAnsi="Arial" w:cs="Arial"/>
        </w:rPr>
      </w:pPr>
    </w:p>
    <w:p w14:paraId="2E0F3599" w14:textId="77777777" w:rsidR="00753520" w:rsidRPr="007B6760" w:rsidRDefault="00EE5A91" w:rsidP="00E81604">
      <w:pPr>
        <w:pStyle w:val="NoSpacing"/>
        <w:ind w:left="720"/>
        <w:rPr>
          <w:rFonts w:ascii="Arial" w:hAnsi="Arial" w:cs="Arial"/>
        </w:rPr>
      </w:pPr>
      <w:r>
        <w:rPr>
          <w:rFonts w:ascii="Arial" w:hAnsi="Arial" w:cs="Arial"/>
        </w:rPr>
        <w:t>Students</w:t>
      </w:r>
      <w:r w:rsidR="00753520" w:rsidRPr="007B6760">
        <w:rPr>
          <w:rFonts w:ascii="Arial" w:hAnsi="Arial" w:cs="Arial"/>
        </w:rPr>
        <w:t xml:space="preserve"> have special educational needs if they have a learning difficulty which calls for special educational provision to be made for them. Children have a learning difficulty if they: </w:t>
      </w:r>
    </w:p>
    <w:p w14:paraId="2E0F359A" w14:textId="77777777" w:rsidR="00753520" w:rsidRPr="007B6760" w:rsidRDefault="00753520" w:rsidP="00E81604">
      <w:pPr>
        <w:pStyle w:val="NoSpacing"/>
        <w:ind w:left="720"/>
        <w:rPr>
          <w:rFonts w:ascii="Arial" w:hAnsi="Arial" w:cs="Arial"/>
        </w:rPr>
      </w:pPr>
    </w:p>
    <w:p w14:paraId="2E0F359B" w14:textId="77777777" w:rsidR="00753520" w:rsidRPr="007B6760" w:rsidRDefault="00753520" w:rsidP="00FF0F6E">
      <w:pPr>
        <w:pStyle w:val="NoSpacing"/>
        <w:numPr>
          <w:ilvl w:val="0"/>
          <w:numId w:val="40"/>
        </w:numPr>
        <w:rPr>
          <w:rFonts w:ascii="Arial" w:hAnsi="Arial" w:cs="Arial"/>
        </w:rPr>
      </w:pPr>
      <w:r w:rsidRPr="007B6760">
        <w:rPr>
          <w:rFonts w:ascii="Arial" w:hAnsi="Arial" w:cs="Arial"/>
        </w:rPr>
        <w:t>have a significantly greater difficulty in learning than the majority of children of the same age</w:t>
      </w:r>
    </w:p>
    <w:p w14:paraId="2E0F359C" w14:textId="77777777" w:rsidR="00753520" w:rsidRPr="007B6760" w:rsidRDefault="00753520" w:rsidP="00CB4347">
      <w:pPr>
        <w:pStyle w:val="NoSpacing"/>
        <w:ind w:left="720"/>
        <w:rPr>
          <w:rFonts w:ascii="Arial" w:hAnsi="Arial" w:cs="Arial"/>
        </w:rPr>
      </w:pPr>
    </w:p>
    <w:p w14:paraId="2E0F359D" w14:textId="77777777" w:rsidR="00753520" w:rsidRPr="007B6760" w:rsidRDefault="00753520" w:rsidP="00CB4347">
      <w:pPr>
        <w:pStyle w:val="NoSpacing"/>
        <w:ind w:left="720"/>
        <w:rPr>
          <w:rFonts w:ascii="Arial" w:hAnsi="Arial" w:cs="Arial"/>
        </w:rPr>
      </w:pPr>
      <w:r w:rsidRPr="007B6760">
        <w:rPr>
          <w:rFonts w:ascii="Arial" w:hAnsi="Arial" w:cs="Arial"/>
        </w:rPr>
        <w:t xml:space="preserve">or </w:t>
      </w:r>
      <w:r w:rsidRPr="007B6760">
        <w:rPr>
          <w:rFonts w:ascii="Arial" w:hAnsi="Arial" w:cs="Arial"/>
        </w:rPr>
        <w:br/>
      </w:r>
    </w:p>
    <w:p w14:paraId="2E0F359E" w14:textId="77777777" w:rsidR="00753520" w:rsidRPr="007B6760" w:rsidRDefault="00753520" w:rsidP="00FF0F6E">
      <w:pPr>
        <w:pStyle w:val="NoSpacing"/>
        <w:numPr>
          <w:ilvl w:val="0"/>
          <w:numId w:val="40"/>
        </w:numPr>
        <w:rPr>
          <w:rFonts w:ascii="Arial" w:hAnsi="Arial" w:cs="Arial"/>
        </w:rPr>
      </w:pPr>
      <w:r w:rsidRPr="007B6760">
        <w:rPr>
          <w:rFonts w:ascii="Arial" w:hAnsi="Arial" w:cs="Arial"/>
        </w:rPr>
        <w:t>have a disability which prevents or hinders them from making use of educational facilities of a kind generally provided for children of the same age in schools within the area of the local education authority</w:t>
      </w:r>
    </w:p>
    <w:p w14:paraId="2E0F359F" w14:textId="77777777" w:rsidR="00753520" w:rsidRPr="007B6760" w:rsidRDefault="00753520" w:rsidP="00FF0F6E">
      <w:pPr>
        <w:pStyle w:val="NoSpacing"/>
        <w:numPr>
          <w:ilvl w:val="0"/>
          <w:numId w:val="40"/>
        </w:numPr>
        <w:rPr>
          <w:rFonts w:ascii="Arial" w:hAnsi="Arial" w:cs="Arial"/>
        </w:rPr>
      </w:pPr>
      <w:r w:rsidRPr="007B6760">
        <w:rPr>
          <w:rFonts w:ascii="Arial" w:hAnsi="Arial" w:cs="Arial"/>
        </w:rPr>
        <w:t>Children must not be regarded as having a learning difficulty solely because the language or form of language of their home is different from the language in which they will be taught</w:t>
      </w:r>
    </w:p>
    <w:p w14:paraId="2E0F35A0" w14:textId="77777777" w:rsidR="00AE2324" w:rsidRPr="00CB4347" w:rsidRDefault="00AE2324" w:rsidP="007856DB">
      <w:pPr>
        <w:pStyle w:val="Default"/>
        <w:ind w:left="720"/>
        <w:rPr>
          <w:rFonts w:ascii="Arial" w:hAnsi="Arial" w:cs="Arial"/>
          <w:sz w:val="22"/>
          <w:szCs w:val="22"/>
        </w:rPr>
      </w:pPr>
    </w:p>
    <w:p w14:paraId="2E0F35A1" w14:textId="77777777" w:rsidR="00753520" w:rsidRPr="007B6760" w:rsidRDefault="00753520" w:rsidP="00E81604">
      <w:pPr>
        <w:pStyle w:val="NoSpacing"/>
        <w:rPr>
          <w:rFonts w:ascii="Arial" w:hAnsi="Arial" w:cs="Arial"/>
          <w:b/>
        </w:rPr>
      </w:pPr>
      <w:r w:rsidRPr="007B6760">
        <w:rPr>
          <w:rFonts w:ascii="Arial" w:hAnsi="Arial" w:cs="Arial"/>
          <w:b/>
        </w:rPr>
        <w:t>5.</w:t>
      </w:r>
      <w:r w:rsidRPr="007B6760">
        <w:rPr>
          <w:rFonts w:ascii="Arial" w:hAnsi="Arial" w:cs="Arial"/>
          <w:b/>
        </w:rPr>
        <w:tab/>
        <w:t>Disability</w:t>
      </w:r>
    </w:p>
    <w:p w14:paraId="2E0F35A2" w14:textId="77777777" w:rsidR="00753520" w:rsidRPr="007856DB" w:rsidRDefault="00753520" w:rsidP="007856DB">
      <w:pPr>
        <w:pStyle w:val="Default"/>
        <w:ind w:firstLine="720"/>
        <w:rPr>
          <w:rFonts w:ascii="Arial" w:hAnsi="Arial" w:cs="Arial"/>
          <w:sz w:val="22"/>
          <w:szCs w:val="22"/>
        </w:rPr>
      </w:pPr>
    </w:p>
    <w:p w14:paraId="2E0F35A3" w14:textId="77777777" w:rsidR="00753520" w:rsidRPr="007B6760" w:rsidRDefault="00753520" w:rsidP="00E81604">
      <w:pPr>
        <w:pStyle w:val="NoSpacing"/>
        <w:ind w:left="720"/>
        <w:rPr>
          <w:rFonts w:ascii="Arial" w:hAnsi="Arial" w:cs="Arial"/>
        </w:rPr>
      </w:pPr>
      <w:r w:rsidRPr="007B6760">
        <w:rPr>
          <w:rFonts w:ascii="Arial" w:hAnsi="Arial" w:cs="Arial"/>
        </w:rPr>
        <w:t xml:space="preserve">A child is disabled if they are blind, deaf or dumb or suffer from a mental disorder of any kind or are substantially and permanently handicapped by illness, injury or congenital deformity or such other disability as may be prescribed. </w:t>
      </w:r>
    </w:p>
    <w:p w14:paraId="2E0F35A4" w14:textId="77777777" w:rsidR="00AE2324" w:rsidRPr="007B6760" w:rsidRDefault="00AE2324" w:rsidP="00E81604">
      <w:pPr>
        <w:pStyle w:val="NoSpacing"/>
        <w:ind w:left="720"/>
        <w:rPr>
          <w:rFonts w:ascii="Arial" w:hAnsi="Arial" w:cs="Arial"/>
        </w:rPr>
      </w:pPr>
    </w:p>
    <w:p w14:paraId="2E0F35A5" w14:textId="77777777" w:rsidR="00753520" w:rsidRPr="007B6760" w:rsidRDefault="00753520" w:rsidP="00E81604">
      <w:pPr>
        <w:pStyle w:val="NoSpacing"/>
        <w:rPr>
          <w:rFonts w:ascii="Arial" w:hAnsi="Arial" w:cs="Arial"/>
          <w:b/>
        </w:rPr>
      </w:pPr>
      <w:r w:rsidRPr="007B6760">
        <w:rPr>
          <w:rFonts w:ascii="Arial" w:hAnsi="Arial" w:cs="Arial"/>
          <w:b/>
        </w:rPr>
        <w:t>6.</w:t>
      </w:r>
      <w:r w:rsidRPr="007B6760">
        <w:rPr>
          <w:rFonts w:ascii="Arial" w:hAnsi="Arial" w:cs="Arial"/>
          <w:b/>
        </w:rPr>
        <w:tab/>
        <w:t xml:space="preserve">Roles and </w:t>
      </w:r>
      <w:r w:rsidR="007856DB">
        <w:rPr>
          <w:rFonts w:ascii="Arial" w:hAnsi="Arial" w:cs="Arial"/>
          <w:b/>
        </w:rPr>
        <w:t>r</w:t>
      </w:r>
      <w:r w:rsidRPr="007B6760">
        <w:rPr>
          <w:rFonts w:ascii="Arial" w:hAnsi="Arial" w:cs="Arial"/>
          <w:b/>
        </w:rPr>
        <w:t>esponsibilities</w:t>
      </w:r>
    </w:p>
    <w:p w14:paraId="2E0F35A6" w14:textId="77777777" w:rsidR="00753520" w:rsidRPr="007856DB" w:rsidRDefault="00753520" w:rsidP="007856DB">
      <w:pPr>
        <w:pStyle w:val="NoSpacing"/>
        <w:ind w:left="720"/>
        <w:rPr>
          <w:rFonts w:ascii="Arial" w:hAnsi="Arial" w:cs="Arial"/>
        </w:rPr>
      </w:pPr>
    </w:p>
    <w:p w14:paraId="2E0F35A7" w14:textId="77777777" w:rsidR="00753520" w:rsidRPr="00E42693" w:rsidRDefault="007B6760" w:rsidP="00E81604">
      <w:pPr>
        <w:pStyle w:val="NoSpacing"/>
        <w:rPr>
          <w:rFonts w:ascii="Arial" w:hAnsi="Arial" w:cs="Arial"/>
          <w:b/>
        </w:rPr>
      </w:pPr>
      <w:r>
        <w:rPr>
          <w:rFonts w:ascii="Arial" w:hAnsi="Arial" w:cs="Arial"/>
          <w:b/>
        </w:rPr>
        <w:t>6.1</w:t>
      </w:r>
      <w:r>
        <w:rPr>
          <w:rFonts w:ascii="Arial" w:hAnsi="Arial" w:cs="Arial"/>
          <w:b/>
        </w:rPr>
        <w:tab/>
      </w:r>
      <w:r w:rsidR="00753520" w:rsidRPr="00E42693">
        <w:rPr>
          <w:rFonts w:ascii="Arial" w:hAnsi="Arial" w:cs="Arial"/>
          <w:b/>
        </w:rPr>
        <w:t xml:space="preserve">Designated </w:t>
      </w:r>
      <w:r w:rsidR="007856DB" w:rsidRPr="00E42693">
        <w:rPr>
          <w:rFonts w:ascii="Arial" w:hAnsi="Arial" w:cs="Arial"/>
          <w:b/>
        </w:rPr>
        <w:t>r</w:t>
      </w:r>
      <w:r w:rsidR="00753520" w:rsidRPr="00E42693">
        <w:rPr>
          <w:rFonts w:ascii="Arial" w:hAnsi="Arial" w:cs="Arial"/>
          <w:b/>
        </w:rPr>
        <w:t xml:space="preserve">oles </w:t>
      </w:r>
    </w:p>
    <w:p w14:paraId="2E0F35A8" w14:textId="77777777" w:rsidR="00753520" w:rsidRPr="00E42693" w:rsidRDefault="00753520" w:rsidP="00E81604">
      <w:pPr>
        <w:pStyle w:val="NoSpacing"/>
        <w:ind w:left="720"/>
        <w:rPr>
          <w:rFonts w:ascii="Arial" w:hAnsi="Arial" w:cs="Arial"/>
        </w:rPr>
      </w:pPr>
    </w:p>
    <w:p w14:paraId="2E0F35A9" w14:textId="353F6027" w:rsidR="00753520" w:rsidRPr="00E42693" w:rsidRDefault="00753520" w:rsidP="00E81604">
      <w:pPr>
        <w:pStyle w:val="NoSpacing"/>
        <w:ind w:left="720"/>
        <w:rPr>
          <w:rFonts w:ascii="Arial" w:hAnsi="Arial" w:cs="Arial"/>
        </w:rPr>
      </w:pPr>
      <w:r w:rsidRPr="00E42693">
        <w:rPr>
          <w:rFonts w:ascii="Arial" w:hAnsi="Arial" w:cs="Arial"/>
        </w:rPr>
        <w:t>The person with strategic responsibility for SEND in the UTC is the Principal</w:t>
      </w:r>
      <w:r w:rsidR="00B67624">
        <w:rPr>
          <w:rFonts w:ascii="Arial" w:hAnsi="Arial" w:cs="Arial"/>
        </w:rPr>
        <w:t>,</w:t>
      </w:r>
      <w:r w:rsidR="00654EE5" w:rsidRPr="00E42693">
        <w:rPr>
          <w:rFonts w:ascii="Arial" w:hAnsi="Arial" w:cs="Arial"/>
        </w:rPr>
        <w:t xml:space="preserve"> Tom Dower</w:t>
      </w:r>
      <w:r w:rsidRPr="00E42693">
        <w:rPr>
          <w:rFonts w:ascii="Arial" w:hAnsi="Arial" w:cs="Arial"/>
        </w:rPr>
        <w:t>.</w:t>
      </w:r>
    </w:p>
    <w:p w14:paraId="2E0F35AA" w14:textId="77777777" w:rsidR="00753520" w:rsidRPr="00E42693" w:rsidRDefault="00753520" w:rsidP="00E81604">
      <w:pPr>
        <w:pStyle w:val="NoSpacing"/>
        <w:ind w:left="720"/>
        <w:rPr>
          <w:rFonts w:ascii="Arial" w:hAnsi="Arial" w:cs="Arial"/>
        </w:rPr>
      </w:pPr>
    </w:p>
    <w:p w14:paraId="2E0F35AB" w14:textId="6F566EDD" w:rsidR="00753520" w:rsidRPr="00E42693" w:rsidRDefault="00753520" w:rsidP="00E81604">
      <w:pPr>
        <w:pStyle w:val="NoSpacing"/>
        <w:ind w:left="720"/>
        <w:rPr>
          <w:rFonts w:ascii="Arial" w:hAnsi="Arial" w:cs="Arial"/>
        </w:rPr>
      </w:pPr>
      <w:r w:rsidRPr="00E42693">
        <w:rPr>
          <w:rFonts w:ascii="Arial" w:hAnsi="Arial" w:cs="Arial"/>
        </w:rPr>
        <w:t xml:space="preserve">The </w:t>
      </w:r>
      <w:r w:rsidR="00654EE5" w:rsidRPr="00E42693">
        <w:rPr>
          <w:rFonts w:ascii="Arial" w:hAnsi="Arial" w:cs="Arial"/>
        </w:rPr>
        <w:t xml:space="preserve">SEND </w:t>
      </w:r>
      <w:proofErr w:type="gramStart"/>
      <w:r w:rsidR="00D82A23" w:rsidRPr="00E42693">
        <w:rPr>
          <w:rFonts w:ascii="Arial" w:hAnsi="Arial" w:cs="Arial"/>
        </w:rPr>
        <w:t>Trustee</w:t>
      </w:r>
      <w:r w:rsidRPr="00E42693">
        <w:rPr>
          <w:rFonts w:ascii="Arial" w:hAnsi="Arial" w:cs="Arial"/>
        </w:rPr>
        <w:t xml:space="preserve">  is</w:t>
      </w:r>
      <w:proofErr w:type="gramEnd"/>
      <w:r w:rsidR="00D0263B" w:rsidRPr="00E42693">
        <w:rPr>
          <w:rFonts w:ascii="Arial" w:hAnsi="Arial" w:cs="Arial"/>
        </w:rPr>
        <w:t xml:space="preserve"> </w:t>
      </w:r>
      <w:r w:rsidR="00B67624" w:rsidRPr="00E42693">
        <w:rPr>
          <w:rFonts w:ascii="Arial" w:hAnsi="Arial" w:cs="Arial"/>
        </w:rPr>
        <w:t>Steve Brain</w:t>
      </w:r>
      <w:r w:rsidR="00647B43" w:rsidRPr="00E42693">
        <w:rPr>
          <w:rFonts w:ascii="Arial" w:hAnsi="Arial" w:cs="Arial"/>
        </w:rPr>
        <w:t xml:space="preserve"> </w:t>
      </w:r>
    </w:p>
    <w:p w14:paraId="2E0F35AC" w14:textId="77777777" w:rsidR="00753520" w:rsidRPr="00E42693" w:rsidRDefault="00753520" w:rsidP="00E81604">
      <w:pPr>
        <w:pStyle w:val="NoSpacing"/>
        <w:ind w:left="720"/>
        <w:rPr>
          <w:rFonts w:ascii="Arial" w:hAnsi="Arial" w:cs="Arial"/>
        </w:rPr>
      </w:pPr>
    </w:p>
    <w:p w14:paraId="2E0F35AD" w14:textId="1A35E2AC" w:rsidR="00D82A23" w:rsidRDefault="00753520" w:rsidP="00E81604">
      <w:pPr>
        <w:pStyle w:val="NoSpacing"/>
        <w:ind w:left="720"/>
        <w:rPr>
          <w:rFonts w:ascii="Arial" w:hAnsi="Arial" w:cs="Arial"/>
        </w:rPr>
      </w:pPr>
      <w:r w:rsidRPr="00E42693">
        <w:rPr>
          <w:rFonts w:ascii="Arial" w:hAnsi="Arial" w:cs="Arial"/>
        </w:rPr>
        <w:t>The SENCO is</w:t>
      </w:r>
      <w:r w:rsidR="00D0263B" w:rsidRPr="00E42693">
        <w:rPr>
          <w:rFonts w:ascii="Arial" w:hAnsi="Arial" w:cs="Arial"/>
        </w:rPr>
        <w:t xml:space="preserve"> </w:t>
      </w:r>
      <w:r w:rsidR="00B67624" w:rsidRPr="00E42693">
        <w:rPr>
          <w:rFonts w:ascii="Arial" w:hAnsi="Arial" w:cs="Arial"/>
        </w:rPr>
        <w:t>Jak Heslop</w:t>
      </w:r>
      <w:r w:rsidR="00D82A23" w:rsidRPr="00E42693">
        <w:rPr>
          <w:rFonts w:ascii="Arial" w:hAnsi="Arial" w:cs="Arial"/>
        </w:rPr>
        <w:t xml:space="preserve">  </w:t>
      </w:r>
    </w:p>
    <w:p w14:paraId="3773BF15" w14:textId="3381182D" w:rsidR="004547AB" w:rsidRDefault="004547AB" w:rsidP="00E81604">
      <w:pPr>
        <w:pStyle w:val="NoSpacing"/>
        <w:ind w:left="720"/>
        <w:rPr>
          <w:rFonts w:ascii="Arial" w:hAnsi="Arial" w:cs="Arial"/>
        </w:rPr>
      </w:pPr>
    </w:p>
    <w:p w14:paraId="7A895368" w14:textId="52F9A638" w:rsidR="004547AB" w:rsidRPr="00E42693" w:rsidRDefault="004547AB" w:rsidP="00E81604">
      <w:pPr>
        <w:pStyle w:val="NoSpacing"/>
        <w:ind w:left="720"/>
        <w:rPr>
          <w:rFonts w:ascii="Arial" w:hAnsi="Arial" w:cs="Arial"/>
        </w:rPr>
      </w:pPr>
      <w:r>
        <w:rPr>
          <w:rFonts w:ascii="Arial" w:hAnsi="Arial" w:cs="Arial"/>
        </w:rPr>
        <w:t>The Deputy SENCO is Lyndsey Parker</w:t>
      </w:r>
    </w:p>
    <w:p w14:paraId="23A2810E" w14:textId="78C3BB4F" w:rsidR="00647B43" w:rsidRPr="00E42693" w:rsidRDefault="00647B43" w:rsidP="00E81604">
      <w:pPr>
        <w:pStyle w:val="NoSpacing"/>
        <w:ind w:left="720"/>
        <w:rPr>
          <w:rFonts w:ascii="Arial" w:hAnsi="Arial" w:cs="Arial"/>
        </w:rPr>
      </w:pPr>
    </w:p>
    <w:p w14:paraId="2E0F35B0" w14:textId="2045AE43" w:rsidR="00D82A23" w:rsidRDefault="00647B43" w:rsidP="00B54787">
      <w:pPr>
        <w:pStyle w:val="NoSpacing"/>
        <w:ind w:left="720"/>
      </w:pPr>
      <w:r w:rsidRPr="00E42693">
        <w:rPr>
          <w:rFonts w:ascii="Arial" w:hAnsi="Arial" w:cs="Arial"/>
        </w:rPr>
        <w:t>The Director of Inclusion is Jak Heslop</w:t>
      </w:r>
      <w:r w:rsidR="00D82A23">
        <w:br w:type="page"/>
      </w:r>
    </w:p>
    <w:p w14:paraId="2E0F35B1" w14:textId="77777777" w:rsidR="00753520" w:rsidRPr="007B6760" w:rsidRDefault="006D6BC5" w:rsidP="00E81604">
      <w:pPr>
        <w:pStyle w:val="NoSpacing"/>
        <w:rPr>
          <w:rFonts w:ascii="Arial" w:hAnsi="Arial" w:cs="Arial"/>
          <w:b/>
        </w:rPr>
      </w:pPr>
      <w:r>
        <w:rPr>
          <w:rFonts w:ascii="Arial" w:hAnsi="Arial" w:cs="Arial"/>
          <w:b/>
        </w:rPr>
        <w:lastRenderedPageBreak/>
        <w:t>6.2</w:t>
      </w:r>
      <w:r>
        <w:rPr>
          <w:rFonts w:ascii="Arial" w:hAnsi="Arial" w:cs="Arial"/>
          <w:b/>
        </w:rPr>
        <w:tab/>
      </w:r>
      <w:r w:rsidR="00D82A23">
        <w:rPr>
          <w:rFonts w:ascii="Arial" w:hAnsi="Arial" w:cs="Arial"/>
          <w:b/>
        </w:rPr>
        <w:t>Trustee</w:t>
      </w:r>
      <w:r w:rsidR="007B6760">
        <w:rPr>
          <w:rFonts w:ascii="Arial" w:hAnsi="Arial" w:cs="Arial"/>
          <w:b/>
        </w:rPr>
        <w:t>s</w:t>
      </w:r>
    </w:p>
    <w:p w14:paraId="2E0F35B2" w14:textId="77777777" w:rsidR="00753520" w:rsidRPr="007B6760" w:rsidRDefault="00753520" w:rsidP="00E81604">
      <w:pPr>
        <w:pStyle w:val="NoSpacing"/>
        <w:ind w:left="720"/>
        <w:rPr>
          <w:rFonts w:ascii="Arial" w:hAnsi="Arial" w:cs="Arial"/>
        </w:rPr>
      </w:pPr>
    </w:p>
    <w:p w14:paraId="2E0F35B3" w14:textId="77777777" w:rsidR="00753520" w:rsidRPr="007B6760" w:rsidRDefault="00753520" w:rsidP="00E81604">
      <w:pPr>
        <w:pStyle w:val="NoSpacing"/>
        <w:ind w:left="720"/>
        <w:rPr>
          <w:rFonts w:ascii="Arial" w:hAnsi="Arial" w:cs="Arial"/>
        </w:rPr>
      </w:pPr>
      <w:r w:rsidRPr="007B6760">
        <w:rPr>
          <w:rFonts w:ascii="Arial" w:hAnsi="Arial" w:cs="Arial"/>
        </w:rPr>
        <w:t xml:space="preserve">The Board of </w:t>
      </w:r>
      <w:r w:rsidR="00D82A23">
        <w:rPr>
          <w:rFonts w:ascii="Arial" w:hAnsi="Arial" w:cs="Arial"/>
        </w:rPr>
        <w:t>Trustee</w:t>
      </w:r>
      <w:r w:rsidR="007B6760">
        <w:rPr>
          <w:rFonts w:ascii="Arial" w:hAnsi="Arial" w:cs="Arial"/>
        </w:rPr>
        <w:t>s</w:t>
      </w:r>
      <w:r w:rsidRPr="007B6760">
        <w:rPr>
          <w:rFonts w:ascii="Arial" w:hAnsi="Arial" w:cs="Arial"/>
        </w:rPr>
        <w:t xml:space="preserve"> must ensure that: </w:t>
      </w:r>
    </w:p>
    <w:p w14:paraId="2E0F35B4" w14:textId="77777777" w:rsidR="00753520" w:rsidRPr="007B6760" w:rsidRDefault="00753520" w:rsidP="00E81604">
      <w:pPr>
        <w:pStyle w:val="NoSpacing"/>
        <w:ind w:left="720"/>
        <w:rPr>
          <w:rFonts w:ascii="Arial" w:hAnsi="Arial" w:cs="Arial"/>
        </w:rPr>
      </w:pPr>
    </w:p>
    <w:p w14:paraId="2E0F35B5" w14:textId="77777777" w:rsidR="00753520" w:rsidRPr="007B6760" w:rsidRDefault="007856DB" w:rsidP="00FF0F6E">
      <w:pPr>
        <w:pStyle w:val="NoSpacing"/>
        <w:numPr>
          <w:ilvl w:val="0"/>
          <w:numId w:val="40"/>
        </w:numPr>
        <w:rPr>
          <w:rFonts w:ascii="Arial" w:hAnsi="Arial" w:cs="Arial"/>
        </w:rPr>
      </w:pPr>
      <w:r>
        <w:rPr>
          <w:rFonts w:ascii="Arial" w:hAnsi="Arial" w:cs="Arial"/>
        </w:rPr>
        <w:t>T</w:t>
      </w:r>
      <w:r w:rsidR="00753520" w:rsidRPr="007B6760">
        <w:rPr>
          <w:rFonts w:ascii="Arial" w:hAnsi="Arial" w:cs="Arial"/>
        </w:rPr>
        <w:t>he UTC has a policy for identifying and supporting the special education</w:t>
      </w:r>
      <w:r w:rsidR="00561F3D">
        <w:rPr>
          <w:rFonts w:ascii="Arial" w:hAnsi="Arial" w:cs="Arial"/>
        </w:rPr>
        <w:t>al</w:t>
      </w:r>
      <w:r w:rsidR="00753520" w:rsidRPr="007B6760">
        <w:rPr>
          <w:rFonts w:ascii="Arial" w:hAnsi="Arial" w:cs="Arial"/>
        </w:rPr>
        <w:t xml:space="preserve"> needs of </w:t>
      </w:r>
      <w:r w:rsidR="00F633A4">
        <w:rPr>
          <w:rFonts w:ascii="Arial" w:hAnsi="Arial" w:cs="Arial"/>
        </w:rPr>
        <w:t>student</w:t>
      </w:r>
      <w:r w:rsidR="00753520" w:rsidRPr="007B6760">
        <w:rPr>
          <w:rFonts w:ascii="Arial" w:hAnsi="Arial" w:cs="Arial"/>
        </w:rPr>
        <w:t>s</w:t>
      </w:r>
    </w:p>
    <w:p w14:paraId="2E0F35B6" w14:textId="77777777" w:rsidR="00753520" w:rsidRPr="007B6760" w:rsidRDefault="007856DB" w:rsidP="00FF0F6E">
      <w:pPr>
        <w:pStyle w:val="NoSpacing"/>
        <w:numPr>
          <w:ilvl w:val="0"/>
          <w:numId w:val="40"/>
        </w:numPr>
        <w:rPr>
          <w:rFonts w:ascii="Arial" w:hAnsi="Arial" w:cs="Arial"/>
        </w:rPr>
      </w:pPr>
      <w:r>
        <w:rPr>
          <w:rFonts w:ascii="Arial" w:hAnsi="Arial" w:cs="Arial"/>
        </w:rPr>
        <w:t>T</w:t>
      </w:r>
      <w:r w:rsidR="00753520" w:rsidRPr="007B6760">
        <w:rPr>
          <w:rFonts w:ascii="Arial" w:hAnsi="Arial" w:cs="Arial"/>
        </w:rPr>
        <w:t xml:space="preserve">here are procedures for identifying and providing for </w:t>
      </w:r>
      <w:r w:rsidR="00F633A4">
        <w:rPr>
          <w:rFonts w:ascii="Arial" w:hAnsi="Arial" w:cs="Arial"/>
        </w:rPr>
        <w:t>student</w:t>
      </w:r>
      <w:r w:rsidR="00753520" w:rsidRPr="007B6760">
        <w:rPr>
          <w:rFonts w:ascii="Arial" w:hAnsi="Arial" w:cs="Arial"/>
        </w:rPr>
        <w:t xml:space="preserve">s’ special educational needs </w:t>
      </w:r>
    </w:p>
    <w:p w14:paraId="2E0F35B7" w14:textId="77777777" w:rsidR="00753520" w:rsidRPr="007B6760" w:rsidRDefault="007856DB" w:rsidP="00FF0F6E">
      <w:pPr>
        <w:pStyle w:val="NoSpacing"/>
        <w:numPr>
          <w:ilvl w:val="0"/>
          <w:numId w:val="40"/>
        </w:numPr>
        <w:rPr>
          <w:rFonts w:ascii="Arial" w:hAnsi="Arial" w:cs="Arial"/>
        </w:rPr>
      </w:pPr>
      <w:r>
        <w:rPr>
          <w:rFonts w:ascii="Arial" w:hAnsi="Arial" w:cs="Arial"/>
        </w:rPr>
        <w:t>T</w:t>
      </w:r>
      <w:r w:rsidR="00753520" w:rsidRPr="007B6760">
        <w:rPr>
          <w:rFonts w:ascii="Arial" w:hAnsi="Arial" w:cs="Arial"/>
        </w:rPr>
        <w:t>hey have regard for the requirements of the SEND Code of Practice</w:t>
      </w:r>
    </w:p>
    <w:p w14:paraId="2E0F35B8" w14:textId="77777777" w:rsidR="00753520" w:rsidRPr="007B6760" w:rsidRDefault="007856DB" w:rsidP="00FF0F6E">
      <w:pPr>
        <w:pStyle w:val="NoSpacing"/>
        <w:numPr>
          <w:ilvl w:val="0"/>
          <w:numId w:val="40"/>
        </w:numPr>
        <w:rPr>
          <w:rFonts w:ascii="Arial" w:hAnsi="Arial" w:cs="Arial"/>
        </w:rPr>
      </w:pPr>
      <w:r>
        <w:rPr>
          <w:rFonts w:ascii="Arial" w:hAnsi="Arial" w:cs="Arial"/>
        </w:rPr>
        <w:t>T</w:t>
      </w:r>
      <w:r w:rsidR="007B6760">
        <w:rPr>
          <w:rFonts w:ascii="Arial" w:hAnsi="Arial" w:cs="Arial"/>
        </w:rPr>
        <w:t>hey are</w:t>
      </w:r>
      <w:r w:rsidR="00753520" w:rsidRPr="007B6760">
        <w:rPr>
          <w:rFonts w:ascii="Arial" w:hAnsi="Arial" w:cs="Arial"/>
        </w:rPr>
        <w:t xml:space="preserve"> informed about SEND issues, so that they can play a major part in UTC self-review process</w:t>
      </w:r>
    </w:p>
    <w:p w14:paraId="2E0F35B9" w14:textId="77777777" w:rsidR="007B6760" w:rsidRDefault="007856DB" w:rsidP="00FF0F6E">
      <w:pPr>
        <w:pStyle w:val="NoSpacing"/>
        <w:numPr>
          <w:ilvl w:val="0"/>
          <w:numId w:val="40"/>
        </w:numPr>
        <w:rPr>
          <w:rFonts w:ascii="Arial" w:hAnsi="Arial" w:cs="Arial"/>
        </w:rPr>
      </w:pPr>
      <w:r>
        <w:rPr>
          <w:rFonts w:ascii="Arial" w:hAnsi="Arial" w:cs="Arial"/>
        </w:rPr>
        <w:t>T</w:t>
      </w:r>
      <w:r w:rsidR="007B6760" w:rsidRPr="007B6760">
        <w:rPr>
          <w:rFonts w:ascii="Arial" w:hAnsi="Arial" w:cs="Arial"/>
        </w:rPr>
        <w:t xml:space="preserve">here is a nominated </w:t>
      </w:r>
      <w:r w:rsidR="00D82A23">
        <w:rPr>
          <w:rFonts w:ascii="Arial" w:hAnsi="Arial" w:cs="Arial"/>
        </w:rPr>
        <w:t>Trustee</w:t>
      </w:r>
      <w:r w:rsidR="007B6760" w:rsidRPr="007B6760">
        <w:rPr>
          <w:rFonts w:ascii="Arial" w:hAnsi="Arial" w:cs="Arial"/>
        </w:rPr>
        <w:t xml:space="preserve"> with responsibility for special educational </w:t>
      </w:r>
      <w:r w:rsidR="007B6760">
        <w:rPr>
          <w:rFonts w:ascii="Arial" w:hAnsi="Arial" w:cs="Arial"/>
        </w:rPr>
        <w:t>needs</w:t>
      </w:r>
    </w:p>
    <w:p w14:paraId="2E0F35BA" w14:textId="77777777" w:rsidR="00753520" w:rsidRPr="007B6760" w:rsidRDefault="007856DB" w:rsidP="00FF0F6E">
      <w:pPr>
        <w:pStyle w:val="NoSpacing"/>
        <w:numPr>
          <w:ilvl w:val="0"/>
          <w:numId w:val="40"/>
        </w:numPr>
        <w:rPr>
          <w:rFonts w:ascii="Arial" w:hAnsi="Arial" w:cs="Arial"/>
        </w:rPr>
      </w:pPr>
      <w:r>
        <w:rPr>
          <w:rFonts w:ascii="Arial" w:hAnsi="Arial" w:cs="Arial"/>
        </w:rPr>
        <w:t>T</w:t>
      </w:r>
      <w:r w:rsidR="00753520" w:rsidRPr="007B6760">
        <w:rPr>
          <w:rFonts w:ascii="Arial" w:hAnsi="Arial" w:cs="Arial"/>
        </w:rPr>
        <w:t xml:space="preserve">hey set up appropriate staffing and funding arrangements, and oversee the UTC’s work for </w:t>
      </w:r>
      <w:r w:rsidR="00F633A4">
        <w:rPr>
          <w:rFonts w:ascii="Arial" w:hAnsi="Arial" w:cs="Arial"/>
        </w:rPr>
        <w:t>student</w:t>
      </w:r>
      <w:r w:rsidR="00753520" w:rsidRPr="007B6760">
        <w:rPr>
          <w:rFonts w:ascii="Arial" w:hAnsi="Arial" w:cs="Arial"/>
        </w:rPr>
        <w:t>s with individual needs</w:t>
      </w:r>
    </w:p>
    <w:p w14:paraId="2E0F35BB" w14:textId="77777777" w:rsidR="00753520" w:rsidRPr="007B6760" w:rsidRDefault="00753520" w:rsidP="00FF0F6E">
      <w:pPr>
        <w:pStyle w:val="NoSpacing"/>
        <w:numPr>
          <w:ilvl w:val="0"/>
          <w:numId w:val="40"/>
        </w:numPr>
        <w:rPr>
          <w:rFonts w:ascii="Arial" w:hAnsi="Arial" w:cs="Arial"/>
        </w:rPr>
      </w:pPr>
      <w:r w:rsidRPr="007B6760">
        <w:rPr>
          <w:rFonts w:ascii="Arial" w:hAnsi="Arial" w:cs="Arial"/>
        </w:rPr>
        <w:t xml:space="preserve">SEND provision is an integral part of the UTC development plan </w:t>
      </w:r>
    </w:p>
    <w:p w14:paraId="2E0F35BC" w14:textId="77777777" w:rsidR="00753520" w:rsidRPr="007B6760" w:rsidRDefault="00753520" w:rsidP="00FF0F6E">
      <w:pPr>
        <w:pStyle w:val="NoSpacing"/>
        <w:numPr>
          <w:ilvl w:val="0"/>
          <w:numId w:val="40"/>
        </w:numPr>
        <w:rPr>
          <w:rFonts w:ascii="Arial" w:hAnsi="Arial" w:cs="Arial"/>
        </w:rPr>
      </w:pPr>
      <w:r w:rsidRPr="007B6760">
        <w:rPr>
          <w:rFonts w:ascii="Arial" w:hAnsi="Arial" w:cs="Arial"/>
        </w:rPr>
        <w:t xml:space="preserve">The quality of SEND provision is regularly monitored </w:t>
      </w:r>
    </w:p>
    <w:p w14:paraId="2E0F35BD" w14:textId="77777777" w:rsidR="00AE2324" w:rsidRPr="007B6760" w:rsidRDefault="00AE2324" w:rsidP="007856DB">
      <w:pPr>
        <w:pStyle w:val="Default"/>
        <w:ind w:left="720"/>
        <w:rPr>
          <w:rFonts w:ascii="Arial" w:hAnsi="Arial" w:cs="Arial"/>
          <w:sz w:val="22"/>
          <w:szCs w:val="22"/>
        </w:rPr>
      </w:pPr>
    </w:p>
    <w:p w14:paraId="2E0F35BE" w14:textId="77777777" w:rsidR="00753520" w:rsidRPr="007B6760" w:rsidRDefault="006D6BC5" w:rsidP="00E81604">
      <w:pPr>
        <w:pStyle w:val="NoSpacing"/>
        <w:rPr>
          <w:rFonts w:ascii="Arial" w:hAnsi="Arial" w:cs="Arial"/>
          <w:b/>
        </w:rPr>
      </w:pPr>
      <w:r>
        <w:rPr>
          <w:rFonts w:ascii="Arial" w:hAnsi="Arial" w:cs="Arial"/>
          <w:b/>
        </w:rPr>
        <w:t>6.3</w:t>
      </w:r>
      <w:r>
        <w:rPr>
          <w:rFonts w:ascii="Arial" w:hAnsi="Arial" w:cs="Arial"/>
          <w:b/>
        </w:rPr>
        <w:tab/>
      </w:r>
      <w:r w:rsidR="00753520" w:rsidRPr="007B6760">
        <w:rPr>
          <w:rFonts w:ascii="Arial" w:hAnsi="Arial" w:cs="Arial"/>
          <w:b/>
        </w:rPr>
        <w:t>The Principal</w:t>
      </w:r>
    </w:p>
    <w:p w14:paraId="2E0F35BF" w14:textId="77777777" w:rsidR="00753520" w:rsidRPr="007B6760" w:rsidRDefault="00753520" w:rsidP="007856DB">
      <w:pPr>
        <w:pStyle w:val="Default"/>
        <w:ind w:left="720"/>
        <w:rPr>
          <w:rFonts w:ascii="Arial" w:hAnsi="Arial" w:cs="Arial"/>
          <w:sz w:val="22"/>
          <w:szCs w:val="22"/>
        </w:rPr>
      </w:pPr>
    </w:p>
    <w:p w14:paraId="2E0F35C0" w14:textId="77777777" w:rsidR="00753520" w:rsidRPr="007B6760" w:rsidRDefault="00753520" w:rsidP="00E81604">
      <w:pPr>
        <w:pStyle w:val="NoSpacing"/>
        <w:ind w:left="720"/>
        <w:rPr>
          <w:rFonts w:ascii="Arial" w:hAnsi="Arial" w:cs="Arial"/>
        </w:rPr>
      </w:pPr>
      <w:r w:rsidRPr="007B6760">
        <w:rPr>
          <w:rFonts w:ascii="Arial" w:hAnsi="Arial" w:cs="Arial"/>
        </w:rPr>
        <w:t xml:space="preserve">The Principal must ensure that: </w:t>
      </w:r>
    </w:p>
    <w:p w14:paraId="2E0F35C1" w14:textId="77777777" w:rsidR="00753520" w:rsidRPr="007B6760" w:rsidRDefault="00753520" w:rsidP="00E81604">
      <w:pPr>
        <w:pStyle w:val="NoSpacing"/>
        <w:ind w:left="720"/>
        <w:rPr>
          <w:rFonts w:ascii="Arial" w:hAnsi="Arial" w:cs="Arial"/>
        </w:rPr>
      </w:pPr>
    </w:p>
    <w:p w14:paraId="2E0F35C2" w14:textId="77777777" w:rsidR="00753520" w:rsidRPr="007B6760" w:rsidRDefault="007856DB" w:rsidP="00FF0F6E">
      <w:pPr>
        <w:pStyle w:val="NoSpacing"/>
        <w:numPr>
          <w:ilvl w:val="0"/>
          <w:numId w:val="40"/>
        </w:numPr>
        <w:rPr>
          <w:rFonts w:ascii="Arial" w:hAnsi="Arial" w:cs="Arial"/>
        </w:rPr>
      </w:pPr>
      <w:r>
        <w:rPr>
          <w:rFonts w:ascii="Arial" w:hAnsi="Arial" w:cs="Arial"/>
        </w:rPr>
        <w:t>T</w:t>
      </w:r>
      <w:r w:rsidR="00753520" w:rsidRPr="007B6760">
        <w:rPr>
          <w:rFonts w:ascii="Arial" w:hAnsi="Arial" w:cs="Arial"/>
        </w:rPr>
        <w:t xml:space="preserve">he policies and procedure adopted by the UTC are fully implemented </w:t>
      </w:r>
    </w:p>
    <w:p w14:paraId="2E0F35C3" w14:textId="34D42746" w:rsidR="00753520" w:rsidRPr="007B6760" w:rsidRDefault="00F633A4" w:rsidP="00FF0F6E">
      <w:pPr>
        <w:pStyle w:val="NoSpacing"/>
        <w:numPr>
          <w:ilvl w:val="0"/>
          <w:numId w:val="40"/>
        </w:numPr>
        <w:rPr>
          <w:rFonts w:ascii="Arial" w:hAnsi="Arial" w:cs="Arial"/>
        </w:rPr>
      </w:pPr>
      <w:r>
        <w:rPr>
          <w:rFonts w:ascii="Arial" w:hAnsi="Arial" w:cs="Arial"/>
        </w:rPr>
        <w:t>Student</w:t>
      </w:r>
      <w:r w:rsidR="00753520" w:rsidRPr="007B6760">
        <w:rPr>
          <w:rFonts w:ascii="Arial" w:hAnsi="Arial" w:cs="Arial"/>
        </w:rPr>
        <w:t xml:space="preserve">s with special educational needs </w:t>
      </w:r>
      <w:r w:rsidR="004547AB">
        <w:rPr>
          <w:rFonts w:ascii="Arial" w:hAnsi="Arial" w:cs="Arial"/>
        </w:rPr>
        <w:t xml:space="preserve">and disabilities </w:t>
      </w:r>
      <w:r w:rsidR="00753520" w:rsidRPr="007B6760">
        <w:rPr>
          <w:rFonts w:ascii="Arial" w:hAnsi="Arial" w:cs="Arial"/>
        </w:rPr>
        <w:t xml:space="preserve">join in all UTC activities alongside other </w:t>
      </w:r>
      <w:r w:rsidR="007856DB">
        <w:rPr>
          <w:rFonts w:ascii="Arial" w:hAnsi="Arial" w:cs="Arial"/>
        </w:rPr>
        <w:t>student</w:t>
      </w:r>
      <w:r w:rsidR="00753520" w:rsidRPr="007B6760">
        <w:rPr>
          <w:rFonts w:ascii="Arial" w:hAnsi="Arial" w:cs="Arial"/>
        </w:rPr>
        <w:t xml:space="preserve">s, as far as is </w:t>
      </w:r>
      <w:proofErr w:type="gramStart"/>
      <w:r w:rsidR="00753520" w:rsidRPr="007B6760">
        <w:rPr>
          <w:rFonts w:ascii="Arial" w:hAnsi="Arial" w:cs="Arial"/>
        </w:rPr>
        <w:t>reasonable</w:t>
      </w:r>
      <w:proofErr w:type="gramEnd"/>
      <w:r w:rsidR="00753520" w:rsidRPr="007B6760">
        <w:rPr>
          <w:rFonts w:ascii="Arial" w:hAnsi="Arial" w:cs="Arial"/>
        </w:rPr>
        <w:t xml:space="preserve"> practical and compatible with their needs and the efficient education of other </w:t>
      </w:r>
      <w:r w:rsidR="007856DB">
        <w:rPr>
          <w:rFonts w:ascii="Arial" w:hAnsi="Arial" w:cs="Arial"/>
        </w:rPr>
        <w:t>student</w:t>
      </w:r>
      <w:r w:rsidR="00753520" w:rsidRPr="007B6760">
        <w:rPr>
          <w:rFonts w:ascii="Arial" w:hAnsi="Arial" w:cs="Arial"/>
        </w:rPr>
        <w:t xml:space="preserve">s </w:t>
      </w:r>
    </w:p>
    <w:p w14:paraId="2E0F35C4" w14:textId="77777777" w:rsidR="00753520" w:rsidRPr="007B6760" w:rsidRDefault="007856DB" w:rsidP="00FF0F6E">
      <w:pPr>
        <w:pStyle w:val="NoSpacing"/>
        <w:numPr>
          <w:ilvl w:val="0"/>
          <w:numId w:val="40"/>
        </w:numPr>
        <w:rPr>
          <w:rFonts w:ascii="Arial" w:hAnsi="Arial" w:cs="Arial"/>
        </w:rPr>
      </w:pPr>
      <w:r>
        <w:rPr>
          <w:rFonts w:ascii="Arial" w:hAnsi="Arial" w:cs="Arial"/>
        </w:rPr>
        <w:t>P</w:t>
      </w:r>
      <w:r w:rsidR="00753520" w:rsidRPr="007B6760">
        <w:rPr>
          <w:rFonts w:ascii="Arial" w:hAnsi="Arial" w:cs="Arial"/>
        </w:rPr>
        <w:t xml:space="preserve">arents are notified if the UTC decides to make special educational provision for their child </w:t>
      </w:r>
    </w:p>
    <w:p w14:paraId="2E0F35C5" w14:textId="77777777" w:rsidR="00753520" w:rsidRPr="007B6760" w:rsidRDefault="007856DB" w:rsidP="00FF0F6E">
      <w:pPr>
        <w:pStyle w:val="NoSpacing"/>
        <w:numPr>
          <w:ilvl w:val="0"/>
          <w:numId w:val="40"/>
        </w:numPr>
        <w:rPr>
          <w:rFonts w:ascii="Arial" w:hAnsi="Arial" w:cs="Arial"/>
        </w:rPr>
      </w:pPr>
      <w:r>
        <w:rPr>
          <w:rFonts w:ascii="Arial" w:hAnsi="Arial" w:cs="Arial"/>
        </w:rPr>
        <w:t>S</w:t>
      </w:r>
      <w:r w:rsidR="00753520" w:rsidRPr="007B6760">
        <w:rPr>
          <w:rFonts w:ascii="Arial" w:hAnsi="Arial" w:cs="Arial"/>
        </w:rPr>
        <w:t xml:space="preserve">ufficient resources are allocated to the management of all aspects of the inclusion agenda, including provision for </w:t>
      </w:r>
      <w:r>
        <w:rPr>
          <w:rFonts w:ascii="Arial" w:hAnsi="Arial" w:cs="Arial"/>
        </w:rPr>
        <w:t>student</w:t>
      </w:r>
      <w:r w:rsidR="00753520" w:rsidRPr="007B6760">
        <w:rPr>
          <w:rFonts w:ascii="Arial" w:hAnsi="Arial" w:cs="Arial"/>
        </w:rPr>
        <w:t>s with SEND</w:t>
      </w:r>
    </w:p>
    <w:p w14:paraId="2E0F35C6" w14:textId="77777777" w:rsidR="00753520" w:rsidRPr="007B6760" w:rsidRDefault="007856DB" w:rsidP="00FF0F6E">
      <w:pPr>
        <w:pStyle w:val="NoSpacing"/>
        <w:numPr>
          <w:ilvl w:val="0"/>
          <w:numId w:val="40"/>
        </w:numPr>
        <w:rPr>
          <w:rFonts w:ascii="Arial" w:hAnsi="Arial" w:cs="Arial"/>
        </w:rPr>
      </w:pPr>
      <w:r>
        <w:rPr>
          <w:rFonts w:ascii="Arial" w:hAnsi="Arial" w:cs="Arial"/>
        </w:rPr>
        <w:t>T</w:t>
      </w:r>
      <w:r w:rsidR="00753520" w:rsidRPr="007B6760">
        <w:rPr>
          <w:rFonts w:ascii="Arial" w:hAnsi="Arial" w:cs="Arial"/>
        </w:rPr>
        <w:t xml:space="preserve">he Board of </w:t>
      </w:r>
      <w:r w:rsidR="00D82A23">
        <w:rPr>
          <w:rFonts w:ascii="Arial" w:hAnsi="Arial" w:cs="Arial"/>
        </w:rPr>
        <w:t>Trustee</w:t>
      </w:r>
      <w:r w:rsidR="007B6760">
        <w:rPr>
          <w:rFonts w:ascii="Arial" w:hAnsi="Arial" w:cs="Arial"/>
        </w:rPr>
        <w:t>s</w:t>
      </w:r>
      <w:r w:rsidR="00753520" w:rsidRPr="007B6760">
        <w:rPr>
          <w:rFonts w:ascii="Arial" w:hAnsi="Arial" w:cs="Arial"/>
        </w:rPr>
        <w:t xml:space="preserve"> is informed about SEND issues </w:t>
      </w:r>
    </w:p>
    <w:p w14:paraId="15347CDB" w14:textId="0E4491C2" w:rsidR="00594524" w:rsidRPr="00594524" w:rsidRDefault="007856DB" w:rsidP="00594524">
      <w:pPr>
        <w:pStyle w:val="NoSpacing"/>
        <w:numPr>
          <w:ilvl w:val="0"/>
          <w:numId w:val="40"/>
        </w:numPr>
        <w:rPr>
          <w:rFonts w:ascii="Arial" w:hAnsi="Arial" w:cs="Arial"/>
        </w:rPr>
      </w:pPr>
      <w:r>
        <w:rPr>
          <w:rFonts w:ascii="Arial" w:hAnsi="Arial" w:cs="Arial"/>
        </w:rPr>
        <w:t>T</w:t>
      </w:r>
      <w:r w:rsidR="00753520" w:rsidRPr="007B6760">
        <w:rPr>
          <w:rFonts w:ascii="Arial" w:hAnsi="Arial" w:cs="Arial"/>
        </w:rPr>
        <w:t xml:space="preserve">he implementation of this policy is monitored and reported to </w:t>
      </w:r>
      <w:r w:rsidR="00D82A23">
        <w:rPr>
          <w:rFonts w:ascii="Arial" w:hAnsi="Arial" w:cs="Arial"/>
        </w:rPr>
        <w:t>Trustee</w:t>
      </w:r>
      <w:r w:rsidR="007B6760">
        <w:rPr>
          <w:rFonts w:ascii="Arial" w:hAnsi="Arial" w:cs="Arial"/>
        </w:rPr>
        <w:t>s</w:t>
      </w:r>
    </w:p>
    <w:p w14:paraId="2E0F35C8" w14:textId="77777777" w:rsidR="00AE2324" w:rsidRPr="007856DB" w:rsidRDefault="00AE2324" w:rsidP="007856DB">
      <w:pPr>
        <w:pStyle w:val="Default"/>
        <w:ind w:left="720"/>
        <w:rPr>
          <w:rFonts w:ascii="Arial" w:hAnsi="Arial" w:cs="Arial"/>
          <w:sz w:val="22"/>
          <w:szCs w:val="22"/>
        </w:rPr>
      </w:pPr>
    </w:p>
    <w:p w14:paraId="0A770855" w14:textId="2ABF256C" w:rsidR="00594524" w:rsidRDefault="006D6BC5" w:rsidP="00E81604">
      <w:pPr>
        <w:pStyle w:val="NoSpacing"/>
        <w:rPr>
          <w:rFonts w:ascii="Arial" w:hAnsi="Arial" w:cs="Arial"/>
          <w:b/>
        </w:rPr>
      </w:pPr>
      <w:r>
        <w:rPr>
          <w:rFonts w:ascii="Arial" w:hAnsi="Arial" w:cs="Arial"/>
          <w:b/>
        </w:rPr>
        <w:t>6.4</w:t>
      </w:r>
      <w:r>
        <w:rPr>
          <w:rFonts w:ascii="Arial" w:hAnsi="Arial" w:cs="Arial"/>
          <w:b/>
        </w:rPr>
        <w:tab/>
      </w:r>
      <w:r w:rsidR="00594524">
        <w:rPr>
          <w:rFonts w:ascii="Arial" w:hAnsi="Arial" w:cs="Arial"/>
          <w:b/>
        </w:rPr>
        <w:t>The Director of Inclusion</w:t>
      </w:r>
    </w:p>
    <w:p w14:paraId="020B62DA" w14:textId="095963EA" w:rsidR="00594524" w:rsidRDefault="00594524" w:rsidP="00E81604">
      <w:pPr>
        <w:pStyle w:val="NoSpacing"/>
        <w:rPr>
          <w:rFonts w:ascii="Arial" w:hAnsi="Arial" w:cs="Arial"/>
          <w:b/>
        </w:rPr>
      </w:pPr>
    </w:p>
    <w:p w14:paraId="455AAB4D" w14:textId="60DAF2B7" w:rsidR="00594524" w:rsidRDefault="00594524" w:rsidP="00E42693">
      <w:pPr>
        <w:pStyle w:val="NoSpacing"/>
        <w:numPr>
          <w:ilvl w:val="0"/>
          <w:numId w:val="48"/>
        </w:numPr>
        <w:rPr>
          <w:rFonts w:ascii="Arial" w:hAnsi="Arial" w:cs="Arial"/>
        </w:rPr>
      </w:pPr>
      <w:r w:rsidRPr="00E42693">
        <w:rPr>
          <w:rFonts w:ascii="Arial" w:hAnsi="Arial" w:cs="Arial"/>
        </w:rPr>
        <w:t>Overseeing the day to day work of the SENCO</w:t>
      </w:r>
    </w:p>
    <w:p w14:paraId="4A9E4B71" w14:textId="381768BB" w:rsidR="00594524" w:rsidRDefault="00594524" w:rsidP="00E42693">
      <w:pPr>
        <w:pStyle w:val="NoSpacing"/>
        <w:numPr>
          <w:ilvl w:val="0"/>
          <w:numId w:val="48"/>
        </w:numPr>
        <w:rPr>
          <w:rFonts w:ascii="Arial" w:hAnsi="Arial" w:cs="Arial"/>
        </w:rPr>
      </w:pPr>
      <w:r>
        <w:rPr>
          <w:rFonts w:ascii="Arial" w:hAnsi="Arial" w:cs="Arial"/>
        </w:rPr>
        <w:t>Liaising with SLT and the SENCO to ensure new strategies are successfully implemented</w:t>
      </w:r>
    </w:p>
    <w:p w14:paraId="28AD8F0B" w14:textId="2FF8C471" w:rsidR="00594524" w:rsidRPr="00B54787" w:rsidRDefault="00594524" w:rsidP="00E81604">
      <w:pPr>
        <w:pStyle w:val="NoSpacing"/>
        <w:numPr>
          <w:ilvl w:val="0"/>
          <w:numId w:val="48"/>
        </w:numPr>
        <w:rPr>
          <w:rFonts w:ascii="Arial" w:hAnsi="Arial" w:cs="Arial"/>
        </w:rPr>
      </w:pPr>
      <w:r>
        <w:rPr>
          <w:rFonts w:ascii="Arial" w:hAnsi="Arial" w:cs="Arial"/>
        </w:rPr>
        <w:t>Supporting the SENCO in their day to day work</w:t>
      </w:r>
    </w:p>
    <w:p w14:paraId="5415A63A" w14:textId="77777777" w:rsidR="00594524" w:rsidRDefault="00594524" w:rsidP="00E81604">
      <w:pPr>
        <w:pStyle w:val="NoSpacing"/>
        <w:rPr>
          <w:rFonts w:ascii="Arial" w:hAnsi="Arial" w:cs="Arial"/>
          <w:b/>
        </w:rPr>
      </w:pPr>
    </w:p>
    <w:p w14:paraId="0FB5CBD4" w14:textId="77777777" w:rsidR="00594524" w:rsidRDefault="00594524" w:rsidP="00E81604">
      <w:pPr>
        <w:pStyle w:val="NoSpacing"/>
        <w:rPr>
          <w:rFonts w:ascii="Arial" w:hAnsi="Arial" w:cs="Arial"/>
          <w:b/>
        </w:rPr>
      </w:pPr>
    </w:p>
    <w:p w14:paraId="2E0F35C9" w14:textId="3083B7E2" w:rsidR="00753520" w:rsidRDefault="00594524" w:rsidP="00E81604">
      <w:pPr>
        <w:pStyle w:val="NoSpacing"/>
        <w:rPr>
          <w:rFonts w:ascii="Arial" w:hAnsi="Arial" w:cs="Arial"/>
          <w:b/>
        </w:rPr>
      </w:pPr>
      <w:r>
        <w:rPr>
          <w:rFonts w:ascii="Arial" w:hAnsi="Arial" w:cs="Arial"/>
          <w:b/>
        </w:rPr>
        <w:t xml:space="preserve">6.5 </w:t>
      </w:r>
      <w:r>
        <w:rPr>
          <w:rFonts w:ascii="Arial" w:hAnsi="Arial" w:cs="Arial"/>
          <w:b/>
        </w:rPr>
        <w:tab/>
      </w:r>
      <w:r w:rsidR="00917EC3">
        <w:rPr>
          <w:rFonts w:ascii="Arial" w:hAnsi="Arial" w:cs="Arial"/>
          <w:b/>
        </w:rPr>
        <w:t>Designated SENCO</w:t>
      </w:r>
    </w:p>
    <w:p w14:paraId="48321738" w14:textId="6BFE6901" w:rsidR="00594524" w:rsidRDefault="00594524" w:rsidP="00E81604">
      <w:pPr>
        <w:pStyle w:val="NoSpacing"/>
        <w:rPr>
          <w:rFonts w:ascii="Arial" w:hAnsi="Arial" w:cs="Arial"/>
          <w:b/>
        </w:rPr>
      </w:pPr>
    </w:p>
    <w:p w14:paraId="1A0F346A" w14:textId="3CD007CD" w:rsidR="00594524" w:rsidRPr="007B6760" w:rsidRDefault="00594524" w:rsidP="00E81604">
      <w:pPr>
        <w:pStyle w:val="NoSpacing"/>
        <w:rPr>
          <w:rFonts w:ascii="Arial" w:hAnsi="Arial" w:cs="Arial"/>
          <w:b/>
        </w:rPr>
      </w:pPr>
      <w:r>
        <w:rPr>
          <w:rFonts w:ascii="Arial" w:hAnsi="Arial" w:cs="Arial"/>
          <w:b/>
        </w:rPr>
        <w:tab/>
        <w:t>The designated SENCO has responsibility for:</w:t>
      </w:r>
    </w:p>
    <w:p w14:paraId="2E0F35CA" w14:textId="77777777" w:rsidR="00753520" w:rsidRPr="007856DB" w:rsidRDefault="00753520" w:rsidP="007856DB">
      <w:pPr>
        <w:pStyle w:val="Default"/>
        <w:ind w:left="720"/>
        <w:rPr>
          <w:rFonts w:ascii="Arial" w:hAnsi="Arial" w:cs="Arial"/>
          <w:sz w:val="22"/>
          <w:szCs w:val="22"/>
        </w:rPr>
      </w:pPr>
    </w:p>
    <w:p w14:paraId="2E0F35CB" w14:textId="77777777" w:rsidR="00753520" w:rsidRPr="007B6760" w:rsidRDefault="007856DB" w:rsidP="00FF0F6E">
      <w:pPr>
        <w:pStyle w:val="NoSpacing"/>
        <w:numPr>
          <w:ilvl w:val="0"/>
          <w:numId w:val="40"/>
        </w:numPr>
        <w:rPr>
          <w:rFonts w:ascii="Arial" w:hAnsi="Arial" w:cs="Arial"/>
        </w:rPr>
      </w:pPr>
      <w:r>
        <w:rPr>
          <w:rFonts w:ascii="Arial" w:hAnsi="Arial" w:cs="Arial"/>
        </w:rPr>
        <w:t>O</w:t>
      </w:r>
      <w:r w:rsidR="00753520" w:rsidRPr="007B6760">
        <w:rPr>
          <w:rFonts w:ascii="Arial" w:hAnsi="Arial" w:cs="Arial"/>
        </w:rPr>
        <w:t>verseeing the day-to-day operation of this policy</w:t>
      </w:r>
    </w:p>
    <w:p w14:paraId="2E0F35CC" w14:textId="77777777" w:rsidR="00753520" w:rsidRPr="007856DB" w:rsidRDefault="007856DB" w:rsidP="00FF0F6E">
      <w:pPr>
        <w:pStyle w:val="NoSpacing"/>
        <w:numPr>
          <w:ilvl w:val="0"/>
          <w:numId w:val="40"/>
        </w:numPr>
        <w:rPr>
          <w:rFonts w:ascii="Arial" w:hAnsi="Arial" w:cs="Arial"/>
        </w:rPr>
      </w:pPr>
      <w:r w:rsidRPr="007856DB">
        <w:rPr>
          <w:rFonts w:ascii="Arial" w:hAnsi="Arial" w:cs="Arial"/>
        </w:rPr>
        <w:t>C</w:t>
      </w:r>
      <w:r w:rsidR="00753520" w:rsidRPr="007856DB">
        <w:rPr>
          <w:rFonts w:ascii="Arial" w:hAnsi="Arial" w:cs="Arial"/>
        </w:rPr>
        <w:t xml:space="preserve">o-ordinating the provision for individual needs of </w:t>
      </w:r>
      <w:r w:rsidRPr="007856DB">
        <w:rPr>
          <w:rFonts w:ascii="Arial" w:hAnsi="Arial" w:cs="Arial"/>
        </w:rPr>
        <w:t>student</w:t>
      </w:r>
      <w:r w:rsidR="00753520" w:rsidRPr="007856DB">
        <w:rPr>
          <w:rFonts w:ascii="Arial" w:hAnsi="Arial" w:cs="Arial"/>
        </w:rPr>
        <w:t>s</w:t>
      </w:r>
    </w:p>
    <w:p w14:paraId="2E0F35CD" w14:textId="77777777" w:rsidR="00753520" w:rsidRPr="007B6760" w:rsidRDefault="007856DB" w:rsidP="00FF0F6E">
      <w:pPr>
        <w:pStyle w:val="NoSpacing"/>
        <w:numPr>
          <w:ilvl w:val="0"/>
          <w:numId w:val="40"/>
        </w:numPr>
        <w:rPr>
          <w:rFonts w:ascii="Arial" w:hAnsi="Arial" w:cs="Arial"/>
        </w:rPr>
      </w:pPr>
      <w:r>
        <w:rPr>
          <w:rFonts w:ascii="Arial" w:hAnsi="Arial" w:cs="Arial"/>
        </w:rPr>
        <w:t>E</w:t>
      </w:r>
      <w:r w:rsidR="00753520" w:rsidRPr="007B6760">
        <w:rPr>
          <w:rFonts w:ascii="Arial" w:hAnsi="Arial" w:cs="Arial"/>
        </w:rPr>
        <w:t xml:space="preserve">nsuring that an agreed, consistent </w:t>
      </w:r>
      <w:r w:rsidR="00D82A23">
        <w:rPr>
          <w:rFonts w:ascii="Arial" w:hAnsi="Arial" w:cs="Arial"/>
        </w:rPr>
        <w:t xml:space="preserve">graduated </w:t>
      </w:r>
      <w:r w:rsidR="00753520" w:rsidRPr="007B6760">
        <w:rPr>
          <w:rFonts w:ascii="Arial" w:hAnsi="Arial" w:cs="Arial"/>
        </w:rPr>
        <w:t>approach is adopted</w:t>
      </w:r>
    </w:p>
    <w:p w14:paraId="2E0F35CE" w14:textId="77777777" w:rsidR="00753520" w:rsidRPr="007B6760" w:rsidRDefault="007856DB" w:rsidP="00FF0F6E">
      <w:pPr>
        <w:pStyle w:val="NoSpacing"/>
        <w:numPr>
          <w:ilvl w:val="0"/>
          <w:numId w:val="40"/>
        </w:numPr>
        <w:rPr>
          <w:rFonts w:ascii="Arial" w:hAnsi="Arial" w:cs="Arial"/>
        </w:rPr>
      </w:pPr>
      <w:r>
        <w:rPr>
          <w:rFonts w:ascii="Arial" w:hAnsi="Arial" w:cs="Arial"/>
        </w:rPr>
        <w:t>L</w:t>
      </w:r>
      <w:r w:rsidR="007B6760">
        <w:rPr>
          <w:rFonts w:ascii="Arial" w:hAnsi="Arial" w:cs="Arial"/>
        </w:rPr>
        <w:t xml:space="preserve">iaising with colleagues </w:t>
      </w:r>
      <w:r w:rsidR="00753520" w:rsidRPr="007B6760">
        <w:rPr>
          <w:rFonts w:ascii="Arial" w:hAnsi="Arial" w:cs="Arial"/>
        </w:rPr>
        <w:t xml:space="preserve">to identify </w:t>
      </w:r>
      <w:r w:rsidR="00F633A4">
        <w:rPr>
          <w:rFonts w:ascii="Arial" w:hAnsi="Arial" w:cs="Arial"/>
        </w:rPr>
        <w:t>student</w:t>
      </w:r>
      <w:r w:rsidR="00753520" w:rsidRPr="007B6760">
        <w:rPr>
          <w:rFonts w:ascii="Arial" w:hAnsi="Arial" w:cs="Arial"/>
        </w:rPr>
        <w:t>s with specific needs</w:t>
      </w:r>
    </w:p>
    <w:p w14:paraId="2E0F35CF" w14:textId="77777777" w:rsidR="00753520" w:rsidRPr="007B6760" w:rsidRDefault="007856DB" w:rsidP="00FF0F6E">
      <w:pPr>
        <w:pStyle w:val="NoSpacing"/>
        <w:numPr>
          <w:ilvl w:val="0"/>
          <w:numId w:val="40"/>
        </w:numPr>
        <w:rPr>
          <w:rFonts w:ascii="Arial" w:hAnsi="Arial" w:cs="Arial"/>
        </w:rPr>
      </w:pPr>
      <w:r>
        <w:rPr>
          <w:rFonts w:ascii="Arial" w:hAnsi="Arial" w:cs="Arial"/>
        </w:rPr>
        <w:t>A</w:t>
      </w:r>
      <w:r w:rsidR="00753520" w:rsidRPr="007B6760">
        <w:rPr>
          <w:rFonts w:ascii="Arial" w:hAnsi="Arial" w:cs="Arial"/>
        </w:rPr>
        <w:t xml:space="preserve">rranging detailed assessments, observations and support of </w:t>
      </w:r>
      <w:r w:rsidR="00F633A4">
        <w:rPr>
          <w:rFonts w:ascii="Arial" w:hAnsi="Arial" w:cs="Arial"/>
        </w:rPr>
        <w:t>student</w:t>
      </w:r>
      <w:r w:rsidR="00753520" w:rsidRPr="007B6760">
        <w:rPr>
          <w:rFonts w:ascii="Arial" w:hAnsi="Arial" w:cs="Arial"/>
        </w:rPr>
        <w:t>s with special educational needs</w:t>
      </w:r>
    </w:p>
    <w:p w14:paraId="2E0F35D0" w14:textId="77777777" w:rsidR="00753520" w:rsidRPr="007B6760" w:rsidRDefault="007856DB" w:rsidP="00FF0F6E">
      <w:pPr>
        <w:pStyle w:val="NoSpacing"/>
        <w:numPr>
          <w:ilvl w:val="0"/>
          <w:numId w:val="40"/>
        </w:numPr>
        <w:rPr>
          <w:rFonts w:ascii="Arial" w:hAnsi="Arial" w:cs="Arial"/>
        </w:rPr>
      </w:pPr>
      <w:r>
        <w:rPr>
          <w:rFonts w:ascii="Arial" w:hAnsi="Arial" w:cs="Arial"/>
        </w:rPr>
        <w:t>O</w:t>
      </w:r>
      <w:r w:rsidR="00753520" w:rsidRPr="007B6760">
        <w:rPr>
          <w:rFonts w:ascii="Arial" w:hAnsi="Arial" w:cs="Arial"/>
        </w:rPr>
        <w:t xml:space="preserve">verseeing the work of the Learning Support staff in devising strategies, drawing up </w:t>
      </w:r>
      <w:r w:rsidR="00D82A23">
        <w:rPr>
          <w:rFonts w:ascii="Arial" w:hAnsi="Arial" w:cs="Arial"/>
        </w:rPr>
        <w:t>Support Plans</w:t>
      </w:r>
      <w:r w:rsidR="00753520" w:rsidRPr="007B6760">
        <w:rPr>
          <w:rFonts w:ascii="Arial" w:hAnsi="Arial" w:cs="Arial"/>
        </w:rPr>
        <w:t xml:space="preserve">, setting targets appropriate to individual needs of the </w:t>
      </w:r>
      <w:r w:rsidR="00F633A4">
        <w:rPr>
          <w:rFonts w:ascii="Arial" w:hAnsi="Arial" w:cs="Arial"/>
        </w:rPr>
        <w:t>student</w:t>
      </w:r>
      <w:r w:rsidR="00753520" w:rsidRPr="007B6760">
        <w:rPr>
          <w:rFonts w:ascii="Arial" w:hAnsi="Arial" w:cs="Arial"/>
        </w:rPr>
        <w:t xml:space="preserve">s, and advising on appropriate resources and materials for use with </w:t>
      </w:r>
      <w:r w:rsidR="00F633A4">
        <w:rPr>
          <w:rFonts w:ascii="Arial" w:hAnsi="Arial" w:cs="Arial"/>
        </w:rPr>
        <w:t>student</w:t>
      </w:r>
      <w:r w:rsidR="00753520" w:rsidRPr="007B6760">
        <w:rPr>
          <w:rFonts w:ascii="Arial" w:hAnsi="Arial" w:cs="Arial"/>
        </w:rPr>
        <w:t>s and on their effective use of materials</w:t>
      </w:r>
    </w:p>
    <w:p w14:paraId="2E0F35D1" w14:textId="77777777" w:rsidR="00753520" w:rsidRPr="007B6760" w:rsidRDefault="007856DB" w:rsidP="00FF0F6E">
      <w:pPr>
        <w:pStyle w:val="NoSpacing"/>
        <w:numPr>
          <w:ilvl w:val="0"/>
          <w:numId w:val="40"/>
        </w:numPr>
        <w:rPr>
          <w:rFonts w:ascii="Arial" w:hAnsi="Arial" w:cs="Arial"/>
        </w:rPr>
      </w:pPr>
      <w:r>
        <w:rPr>
          <w:rFonts w:ascii="Arial" w:hAnsi="Arial" w:cs="Arial"/>
        </w:rPr>
        <w:lastRenderedPageBreak/>
        <w:t>L</w:t>
      </w:r>
      <w:r w:rsidR="00753520" w:rsidRPr="007B6760">
        <w:rPr>
          <w:rFonts w:ascii="Arial" w:hAnsi="Arial" w:cs="Arial"/>
        </w:rPr>
        <w:t xml:space="preserve">iaising closely with parents of </w:t>
      </w:r>
      <w:r w:rsidR="00F633A4">
        <w:rPr>
          <w:rFonts w:ascii="Arial" w:hAnsi="Arial" w:cs="Arial"/>
        </w:rPr>
        <w:t>student</w:t>
      </w:r>
      <w:r w:rsidR="00753520" w:rsidRPr="007B6760">
        <w:rPr>
          <w:rFonts w:ascii="Arial" w:hAnsi="Arial" w:cs="Arial"/>
        </w:rPr>
        <w:t xml:space="preserve">s with special educational needs so that they are aware of the strategies that are being used and are involved as partners in the process </w:t>
      </w:r>
    </w:p>
    <w:p w14:paraId="2E0F35D2" w14:textId="372FEB47" w:rsidR="00753520" w:rsidRDefault="007856DB" w:rsidP="00FF0F6E">
      <w:pPr>
        <w:pStyle w:val="NoSpacing"/>
        <w:numPr>
          <w:ilvl w:val="0"/>
          <w:numId w:val="40"/>
        </w:numPr>
        <w:rPr>
          <w:rFonts w:ascii="Arial" w:hAnsi="Arial" w:cs="Arial"/>
        </w:rPr>
      </w:pPr>
      <w:r>
        <w:rPr>
          <w:rFonts w:ascii="Arial" w:hAnsi="Arial" w:cs="Arial"/>
        </w:rPr>
        <w:t>L</w:t>
      </w:r>
      <w:r w:rsidR="00753520" w:rsidRPr="007B6760">
        <w:rPr>
          <w:rFonts w:ascii="Arial" w:hAnsi="Arial" w:cs="Arial"/>
        </w:rPr>
        <w:t xml:space="preserve">iaising with outside agencies, arranging meetings, and providing a link between these agencies, class teachers and parents </w:t>
      </w:r>
    </w:p>
    <w:p w14:paraId="7FF740C7" w14:textId="77777777" w:rsidR="00571C22" w:rsidRDefault="00571C22" w:rsidP="00571C22">
      <w:pPr>
        <w:pStyle w:val="NoSpacing"/>
        <w:numPr>
          <w:ilvl w:val="0"/>
          <w:numId w:val="40"/>
        </w:numPr>
        <w:rPr>
          <w:rFonts w:ascii="Arial" w:hAnsi="Arial" w:cs="Arial"/>
        </w:rPr>
      </w:pPr>
      <w:r>
        <w:rPr>
          <w:rFonts w:ascii="Arial" w:hAnsi="Arial" w:cs="Arial"/>
        </w:rPr>
        <w:t>Liaising with Case workers and other key personnel from local authorities with regard to Top Up Funding and support and integration of students with EHCP.</w:t>
      </w:r>
    </w:p>
    <w:p w14:paraId="4461C794" w14:textId="5E336216" w:rsidR="00571C22" w:rsidRPr="00571C22" w:rsidRDefault="00571C22" w:rsidP="00571C22">
      <w:pPr>
        <w:pStyle w:val="NoSpacing"/>
        <w:numPr>
          <w:ilvl w:val="0"/>
          <w:numId w:val="40"/>
        </w:numPr>
        <w:rPr>
          <w:rFonts w:ascii="Arial" w:hAnsi="Arial" w:cs="Arial"/>
        </w:rPr>
      </w:pPr>
      <w:r>
        <w:rPr>
          <w:rFonts w:ascii="Arial" w:hAnsi="Arial" w:cs="Arial"/>
        </w:rPr>
        <w:t>Work with the Teaching and Learning team to develop strategies which promote the academic progress of SEND students</w:t>
      </w:r>
    </w:p>
    <w:p w14:paraId="2E0F35D3" w14:textId="77777777" w:rsidR="00753520" w:rsidRPr="007B6760" w:rsidRDefault="007856DB" w:rsidP="00FF0F6E">
      <w:pPr>
        <w:pStyle w:val="NoSpacing"/>
        <w:numPr>
          <w:ilvl w:val="0"/>
          <w:numId w:val="40"/>
        </w:numPr>
        <w:rPr>
          <w:rFonts w:ascii="Arial" w:hAnsi="Arial" w:cs="Arial"/>
        </w:rPr>
      </w:pPr>
      <w:r>
        <w:rPr>
          <w:rFonts w:ascii="Arial" w:hAnsi="Arial" w:cs="Arial"/>
        </w:rPr>
        <w:t>M</w:t>
      </w:r>
      <w:r w:rsidR="00753520" w:rsidRPr="007B6760">
        <w:rPr>
          <w:rFonts w:ascii="Arial" w:hAnsi="Arial" w:cs="Arial"/>
        </w:rPr>
        <w:t>aintaining the UTC’s special educational needs register and records</w:t>
      </w:r>
    </w:p>
    <w:p w14:paraId="2E0F35D4" w14:textId="77777777" w:rsidR="00753520" w:rsidRPr="007B6760" w:rsidRDefault="007856DB" w:rsidP="00FF0F6E">
      <w:pPr>
        <w:pStyle w:val="NoSpacing"/>
        <w:numPr>
          <w:ilvl w:val="0"/>
          <w:numId w:val="40"/>
        </w:numPr>
        <w:rPr>
          <w:rFonts w:ascii="Arial" w:hAnsi="Arial" w:cs="Arial"/>
        </w:rPr>
      </w:pPr>
      <w:r>
        <w:rPr>
          <w:rFonts w:ascii="Arial" w:hAnsi="Arial" w:cs="Arial"/>
        </w:rPr>
        <w:t>A</w:t>
      </w:r>
      <w:r w:rsidR="00753520" w:rsidRPr="007B6760">
        <w:rPr>
          <w:rFonts w:ascii="Arial" w:hAnsi="Arial" w:cs="Arial"/>
        </w:rPr>
        <w:t xml:space="preserve">ssisting in the monitoring and evaluation of progress of </w:t>
      </w:r>
      <w:r w:rsidR="00F633A4">
        <w:rPr>
          <w:rFonts w:ascii="Arial" w:hAnsi="Arial" w:cs="Arial"/>
        </w:rPr>
        <w:t>student</w:t>
      </w:r>
      <w:r w:rsidR="00753520" w:rsidRPr="007B6760">
        <w:rPr>
          <w:rFonts w:ascii="Arial" w:hAnsi="Arial" w:cs="Arial"/>
        </w:rPr>
        <w:t>s with SEND through the use of existing UTC assessment information</w:t>
      </w:r>
    </w:p>
    <w:p w14:paraId="2E0F35D5" w14:textId="2FC2E579" w:rsidR="00753520" w:rsidRPr="007B6760" w:rsidRDefault="00753520" w:rsidP="00FF0F6E">
      <w:pPr>
        <w:pStyle w:val="NoSpacing"/>
        <w:numPr>
          <w:ilvl w:val="0"/>
          <w:numId w:val="40"/>
        </w:numPr>
        <w:rPr>
          <w:rFonts w:ascii="Arial" w:hAnsi="Arial" w:cs="Arial"/>
        </w:rPr>
      </w:pPr>
      <w:r w:rsidRPr="007B6760">
        <w:rPr>
          <w:rFonts w:ascii="Arial" w:hAnsi="Arial" w:cs="Arial"/>
        </w:rPr>
        <w:t xml:space="preserve">Contributing to the </w:t>
      </w:r>
      <w:r w:rsidR="00571C22">
        <w:rPr>
          <w:rFonts w:ascii="Arial" w:hAnsi="Arial" w:cs="Arial"/>
        </w:rPr>
        <w:t xml:space="preserve">CPD </w:t>
      </w:r>
      <w:r w:rsidRPr="007B6760">
        <w:rPr>
          <w:rFonts w:ascii="Arial" w:hAnsi="Arial" w:cs="Arial"/>
        </w:rPr>
        <w:t>of staff in</w:t>
      </w:r>
      <w:r w:rsidR="00571C22">
        <w:rPr>
          <w:rFonts w:ascii="Arial" w:hAnsi="Arial" w:cs="Arial"/>
        </w:rPr>
        <w:t xml:space="preserve"> relation to</w:t>
      </w:r>
      <w:r w:rsidRPr="007B6760">
        <w:rPr>
          <w:rFonts w:ascii="Arial" w:hAnsi="Arial" w:cs="Arial"/>
        </w:rPr>
        <w:t xml:space="preserve"> working with </w:t>
      </w:r>
      <w:r w:rsidR="00F633A4">
        <w:rPr>
          <w:rFonts w:ascii="Arial" w:hAnsi="Arial" w:cs="Arial"/>
        </w:rPr>
        <w:t>student</w:t>
      </w:r>
      <w:r w:rsidRPr="007B6760">
        <w:rPr>
          <w:rFonts w:ascii="Arial" w:hAnsi="Arial" w:cs="Arial"/>
        </w:rPr>
        <w:t>s with specific needs</w:t>
      </w:r>
    </w:p>
    <w:p w14:paraId="2E0F35D6" w14:textId="281DE341" w:rsidR="00753520" w:rsidRDefault="00753520" w:rsidP="00FF0F6E">
      <w:pPr>
        <w:pStyle w:val="NoSpacing"/>
        <w:numPr>
          <w:ilvl w:val="0"/>
          <w:numId w:val="40"/>
        </w:numPr>
        <w:rPr>
          <w:rFonts w:ascii="Arial" w:hAnsi="Arial" w:cs="Arial"/>
        </w:rPr>
      </w:pPr>
      <w:r w:rsidRPr="007B6760">
        <w:rPr>
          <w:rFonts w:ascii="Arial" w:hAnsi="Arial" w:cs="Arial"/>
        </w:rPr>
        <w:t>Ensuring that all staff are giv</w:t>
      </w:r>
      <w:r w:rsidRPr="00B54787">
        <w:rPr>
          <w:rFonts w:ascii="Arial" w:hAnsi="Arial" w:cs="Arial"/>
        </w:rPr>
        <w:t xml:space="preserve">en any necessary information in relation </w:t>
      </w:r>
      <w:r w:rsidR="00231AAA" w:rsidRPr="00B54787">
        <w:rPr>
          <w:rFonts w:ascii="Arial" w:hAnsi="Arial" w:cs="Arial"/>
        </w:rPr>
        <w:t>to special educational needs and disabilitie</w:t>
      </w:r>
      <w:r w:rsidR="00B54787">
        <w:rPr>
          <w:rFonts w:ascii="Arial" w:hAnsi="Arial" w:cs="Arial"/>
        </w:rPr>
        <w:t xml:space="preserve">s </w:t>
      </w:r>
      <w:r w:rsidRPr="00B54787">
        <w:rPr>
          <w:rFonts w:ascii="Arial" w:hAnsi="Arial" w:cs="Arial"/>
        </w:rPr>
        <w:t>for particular</w:t>
      </w:r>
      <w:r w:rsidRPr="007B6760">
        <w:rPr>
          <w:rFonts w:ascii="Arial" w:hAnsi="Arial" w:cs="Arial"/>
        </w:rPr>
        <w:t xml:space="preserve"> </w:t>
      </w:r>
      <w:r w:rsidR="00F633A4">
        <w:rPr>
          <w:rFonts w:ascii="Arial" w:hAnsi="Arial" w:cs="Arial"/>
        </w:rPr>
        <w:t>student</w:t>
      </w:r>
      <w:r w:rsidRPr="007B6760">
        <w:rPr>
          <w:rFonts w:ascii="Arial" w:hAnsi="Arial" w:cs="Arial"/>
        </w:rPr>
        <w:t>s</w:t>
      </w:r>
    </w:p>
    <w:p w14:paraId="08F4B1FC" w14:textId="715E3B5F" w:rsidR="00231AAA" w:rsidRPr="00231AAA" w:rsidRDefault="00231AAA" w:rsidP="00231AAA">
      <w:pPr>
        <w:pStyle w:val="NoSpacing"/>
        <w:numPr>
          <w:ilvl w:val="0"/>
          <w:numId w:val="40"/>
        </w:numPr>
        <w:rPr>
          <w:rFonts w:ascii="Arial" w:hAnsi="Arial" w:cs="Arial"/>
        </w:rPr>
      </w:pPr>
      <w:r>
        <w:rPr>
          <w:rFonts w:ascii="Arial" w:hAnsi="Arial" w:cs="Arial"/>
        </w:rPr>
        <w:t xml:space="preserve">Assessing applications to join UTC, and meeting potential students, to ensure that the UTC can meet the needs of </w:t>
      </w:r>
      <w:proofErr w:type="gramStart"/>
      <w:r>
        <w:rPr>
          <w:rFonts w:ascii="Arial" w:hAnsi="Arial" w:cs="Arial"/>
        </w:rPr>
        <w:t>individuals,.</w:t>
      </w:r>
      <w:proofErr w:type="gramEnd"/>
    </w:p>
    <w:p w14:paraId="6D7C902D" w14:textId="172A4C8B" w:rsidR="00231AAA" w:rsidRDefault="007856DB" w:rsidP="00FF0F6E">
      <w:pPr>
        <w:pStyle w:val="NoSpacing"/>
        <w:numPr>
          <w:ilvl w:val="0"/>
          <w:numId w:val="40"/>
        </w:numPr>
        <w:rPr>
          <w:rFonts w:ascii="Arial" w:hAnsi="Arial" w:cs="Arial"/>
        </w:rPr>
      </w:pPr>
      <w:r>
        <w:rPr>
          <w:rFonts w:ascii="Arial" w:hAnsi="Arial" w:cs="Arial"/>
        </w:rPr>
        <w:t>L</w:t>
      </w:r>
      <w:r w:rsidR="00753520" w:rsidRPr="007B6760">
        <w:rPr>
          <w:rFonts w:ascii="Arial" w:hAnsi="Arial" w:cs="Arial"/>
        </w:rPr>
        <w:t>iais</w:t>
      </w:r>
      <w:r w:rsidR="00231AAA">
        <w:rPr>
          <w:rFonts w:ascii="Arial" w:hAnsi="Arial" w:cs="Arial"/>
        </w:rPr>
        <w:t>ing</w:t>
      </w:r>
      <w:r w:rsidR="00753520" w:rsidRPr="007B6760">
        <w:rPr>
          <w:rFonts w:ascii="Arial" w:hAnsi="Arial" w:cs="Arial"/>
        </w:rPr>
        <w:t xml:space="preserve"> with </w:t>
      </w:r>
      <w:r w:rsidR="00231AAA">
        <w:rPr>
          <w:rFonts w:ascii="Arial" w:hAnsi="Arial" w:cs="Arial"/>
        </w:rPr>
        <w:t xml:space="preserve">parents of new students and </w:t>
      </w:r>
      <w:r w:rsidR="00753520" w:rsidRPr="007B6760">
        <w:rPr>
          <w:rFonts w:ascii="Arial" w:hAnsi="Arial" w:cs="Arial"/>
        </w:rPr>
        <w:t>the SENCOs in feeder schools</w:t>
      </w:r>
      <w:r w:rsidR="00231AAA">
        <w:rPr>
          <w:rFonts w:ascii="Arial" w:hAnsi="Arial" w:cs="Arial"/>
        </w:rPr>
        <w:t>,</w:t>
      </w:r>
      <w:r w:rsidR="00753520" w:rsidRPr="007B6760">
        <w:rPr>
          <w:rFonts w:ascii="Arial" w:hAnsi="Arial" w:cs="Arial"/>
        </w:rPr>
        <w:t xml:space="preserve"> to </w:t>
      </w:r>
      <w:r w:rsidR="00231AAA">
        <w:rPr>
          <w:rFonts w:ascii="Arial" w:hAnsi="Arial" w:cs="Arial"/>
        </w:rPr>
        <w:t>facilitate a</w:t>
      </w:r>
      <w:r w:rsidR="00753520" w:rsidRPr="007B6760">
        <w:rPr>
          <w:rFonts w:ascii="Arial" w:hAnsi="Arial" w:cs="Arial"/>
        </w:rPr>
        <w:t xml:space="preserve"> smooth transition</w:t>
      </w:r>
      <w:r w:rsidR="00231AAA">
        <w:rPr>
          <w:rFonts w:ascii="Arial" w:hAnsi="Arial" w:cs="Arial"/>
        </w:rPr>
        <w:t xml:space="preserve"> to UTC</w:t>
      </w:r>
    </w:p>
    <w:p w14:paraId="2E0F35D7" w14:textId="4CC74191" w:rsidR="00753520" w:rsidRPr="00231AAA" w:rsidRDefault="00231AAA">
      <w:pPr>
        <w:pStyle w:val="NoSpacing"/>
        <w:numPr>
          <w:ilvl w:val="0"/>
          <w:numId w:val="40"/>
        </w:numPr>
        <w:rPr>
          <w:rFonts w:ascii="Arial" w:hAnsi="Arial" w:cs="Arial"/>
        </w:rPr>
      </w:pPr>
      <w:r>
        <w:rPr>
          <w:rFonts w:ascii="Arial" w:hAnsi="Arial" w:cs="Arial"/>
        </w:rPr>
        <w:t>Arranging transition activities for those students whose special educational need makes this necessary</w:t>
      </w:r>
    </w:p>
    <w:p w14:paraId="2E0F35D8" w14:textId="77777777" w:rsidR="00753520" w:rsidRDefault="007856DB" w:rsidP="00FF0F6E">
      <w:pPr>
        <w:pStyle w:val="NoSpacing"/>
        <w:numPr>
          <w:ilvl w:val="0"/>
          <w:numId w:val="40"/>
        </w:numPr>
        <w:rPr>
          <w:rFonts w:ascii="Arial" w:hAnsi="Arial" w:cs="Arial"/>
        </w:rPr>
      </w:pPr>
      <w:r>
        <w:rPr>
          <w:rFonts w:ascii="Arial" w:hAnsi="Arial" w:cs="Arial"/>
        </w:rPr>
        <w:t>B</w:t>
      </w:r>
      <w:r w:rsidR="00753520" w:rsidRPr="007B6760">
        <w:rPr>
          <w:rFonts w:ascii="Arial" w:hAnsi="Arial" w:cs="Arial"/>
        </w:rPr>
        <w:t>e responsible for the administrative processes surrounding students with SEND</w:t>
      </w:r>
    </w:p>
    <w:p w14:paraId="2E0F35D9" w14:textId="5F33A5C3" w:rsidR="005F4C91" w:rsidRDefault="005F4C91" w:rsidP="00FF0F6E">
      <w:pPr>
        <w:pStyle w:val="NoSpacing"/>
        <w:numPr>
          <w:ilvl w:val="0"/>
          <w:numId w:val="40"/>
        </w:numPr>
        <w:rPr>
          <w:rFonts w:ascii="Arial" w:hAnsi="Arial" w:cs="Arial"/>
        </w:rPr>
      </w:pPr>
      <w:r>
        <w:rPr>
          <w:rFonts w:ascii="Arial" w:hAnsi="Arial" w:cs="Arial"/>
        </w:rPr>
        <w:t xml:space="preserve">Work with Principal and Trustees on to ensure compliance with the Equality Act and other relevant legislation / statutory requirements  </w:t>
      </w:r>
    </w:p>
    <w:p w14:paraId="2E0F35DA" w14:textId="77777777" w:rsidR="00AE2324" w:rsidRPr="007B6760" w:rsidRDefault="00AE2324" w:rsidP="007856DB">
      <w:pPr>
        <w:pStyle w:val="Default"/>
        <w:ind w:left="720"/>
        <w:rPr>
          <w:rFonts w:ascii="Arial" w:hAnsi="Arial" w:cs="Arial"/>
          <w:sz w:val="22"/>
          <w:szCs w:val="22"/>
        </w:rPr>
      </w:pPr>
    </w:p>
    <w:p w14:paraId="2E0F35DB" w14:textId="77777777" w:rsidR="00753520" w:rsidRPr="007B6760" w:rsidRDefault="006D6BC5" w:rsidP="00E81604">
      <w:pPr>
        <w:pStyle w:val="NoSpacing"/>
        <w:rPr>
          <w:rFonts w:ascii="Arial" w:hAnsi="Arial" w:cs="Arial"/>
          <w:b/>
        </w:rPr>
      </w:pPr>
      <w:r>
        <w:rPr>
          <w:rFonts w:ascii="Arial" w:hAnsi="Arial" w:cs="Arial"/>
          <w:b/>
        </w:rPr>
        <w:t>6.5</w:t>
      </w:r>
      <w:r>
        <w:rPr>
          <w:rFonts w:ascii="Arial" w:hAnsi="Arial" w:cs="Arial"/>
          <w:b/>
        </w:rPr>
        <w:tab/>
      </w:r>
      <w:r w:rsidR="00753520" w:rsidRPr="007B6760">
        <w:rPr>
          <w:rFonts w:ascii="Arial" w:hAnsi="Arial" w:cs="Arial"/>
          <w:b/>
        </w:rPr>
        <w:t>Teachers</w:t>
      </w:r>
    </w:p>
    <w:p w14:paraId="2E0F35DC" w14:textId="77777777" w:rsidR="00753520" w:rsidRPr="007B6760" w:rsidRDefault="00753520" w:rsidP="00E81604">
      <w:pPr>
        <w:pStyle w:val="NoSpacing"/>
        <w:ind w:left="720"/>
        <w:rPr>
          <w:rFonts w:ascii="Arial" w:hAnsi="Arial" w:cs="Arial"/>
        </w:rPr>
      </w:pPr>
    </w:p>
    <w:p w14:paraId="2E0F35DD" w14:textId="77777777" w:rsidR="00753520" w:rsidRPr="007B6760" w:rsidRDefault="00753520" w:rsidP="00E81604">
      <w:pPr>
        <w:pStyle w:val="NoSpacing"/>
        <w:ind w:left="720"/>
        <w:rPr>
          <w:rFonts w:ascii="Arial" w:hAnsi="Arial" w:cs="Arial"/>
        </w:rPr>
      </w:pPr>
      <w:r w:rsidRPr="007B6760">
        <w:rPr>
          <w:rFonts w:ascii="Arial" w:hAnsi="Arial" w:cs="Arial"/>
        </w:rPr>
        <w:t>All teachers in UTC South Durham are teacher</w:t>
      </w:r>
      <w:r w:rsidR="00F633A4">
        <w:rPr>
          <w:rFonts w:ascii="Arial" w:hAnsi="Arial" w:cs="Arial"/>
        </w:rPr>
        <w:t>s</w:t>
      </w:r>
      <w:r w:rsidRPr="007B6760">
        <w:rPr>
          <w:rFonts w:ascii="Arial" w:hAnsi="Arial" w:cs="Arial"/>
        </w:rPr>
        <w:t xml:space="preserve"> of </w:t>
      </w:r>
      <w:r w:rsidR="00F633A4">
        <w:rPr>
          <w:rFonts w:ascii="Arial" w:hAnsi="Arial" w:cs="Arial"/>
        </w:rPr>
        <w:t xml:space="preserve">students </w:t>
      </w:r>
      <w:r w:rsidRPr="007B6760">
        <w:rPr>
          <w:rFonts w:ascii="Arial" w:hAnsi="Arial" w:cs="Arial"/>
        </w:rPr>
        <w:t xml:space="preserve">with special educational needs and as </w:t>
      </w:r>
      <w:r w:rsidR="00D82A23" w:rsidRPr="007B6760">
        <w:rPr>
          <w:rFonts w:ascii="Arial" w:hAnsi="Arial" w:cs="Arial"/>
        </w:rPr>
        <w:t>such,</w:t>
      </w:r>
      <w:r w:rsidRPr="007B6760">
        <w:rPr>
          <w:rFonts w:ascii="Arial" w:hAnsi="Arial" w:cs="Arial"/>
        </w:rPr>
        <w:t xml:space="preserve"> the UTC adopts a whole school approach involving all staff adhering to a model of good practice</w:t>
      </w:r>
      <w:r w:rsidR="00D82A23">
        <w:rPr>
          <w:rFonts w:ascii="Arial" w:hAnsi="Arial" w:cs="Arial"/>
        </w:rPr>
        <w:t xml:space="preserve"> and quality first teaching</w:t>
      </w:r>
      <w:r w:rsidRPr="007B6760">
        <w:rPr>
          <w:rFonts w:ascii="Arial" w:hAnsi="Arial" w:cs="Arial"/>
        </w:rPr>
        <w:t xml:space="preserve">. Teachers must ensure that they: </w:t>
      </w:r>
    </w:p>
    <w:p w14:paraId="2E0F35DE" w14:textId="77777777" w:rsidR="00753520" w:rsidRPr="007B6760" w:rsidRDefault="00753520" w:rsidP="00E81604">
      <w:pPr>
        <w:pStyle w:val="NoSpacing"/>
        <w:ind w:left="720"/>
        <w:rPr>
          <w:rFonts w:ascii="Arial" w:hAnsi="Arial" w:cs="Arial"/>
        </w:rPr>
      </w:pPr>
    </w:p>
    <w:p w14:paraId="2E0F35DF" w14:textId="77777777" w:rsidR="00753520" w:rsidRPr="007B6760" w:rsidRDefault="007856DB" w:rsidP="00FF0F6E">
      <w:pPr>
        <w:pStyle w:val="NoSpacing"/>
        <w:numPr>
          <w:ilvl w:val="0"/>
          <w:numId w:val="40"/>
        </w:numPr>
        <w:rPr>
          <w:rFonts w:ascii="Arial" w:hAnsi="Arial" w:cs="Arial"/>
        </w:rPr>
      </w:pPr>
      <w:r>
        <w:rPr>
          <w:rFonts w:ascii="Arial" w:hAnsi="Arial" w:cs="Arial"/>
        </w:rPr>
        <w:t>A</w:t>
      </w:r>
      <w:r w:rsidR="00753520" w:rsidRPr="007B6760">
        <w:rPr>
          <w:rFonts w:ascii="Arial" w:hAnsi="Arial" w:cs="Arial"/>
        </w:rPr>
        <w:t xml:space="preserve">re fully aware of this policy and the procedures for identifying, assessing and making provision for </w:t>
      </w:r>
      <w:r w:rsidR="00F633A4">
        <w:rPr>
          <w:rFonts w:ascii="Arial" w:hAnsi="Arial" w:cs="Arial"/>
        </w:rPr>
        <w:t>student</w:t>
      </w:r>
      <w:r w:rsidR="00753520" w:rsidRPr="007B6760">
        <w:rPr>
          <w:rFonts w:ascii="Arial" w:hAnsi="Arial" w:cs="Arial"/>
        </w:rPr>
        <w:t xml:space="preserve">s with SEND </w:t>
      </w:r>
    </w:p>
    <w:p w14:paraId="2E0F35E0" w14:textId="77777777" w:rsidR="00753520" w:rsidRPr="007B6760" w:rsidRDefault="007856DB" w:rsidP="00FF0F6E">
      <w:pPr>
        <w:pStyle w:val="NoSpacing"/>
        <w:numPr>
          <w:ilvl w:val="0"/>
          <w:numId w:val="40"/>
        </w:numPr>
        <w:rPr>
          <w:rFonts w:ascii="Arial" w:hAnsi="Arial" w:cs="Arial"/>
        </w:rPr>
      </w:pPr>
      <w:r>
        <w:rPr>
          <w:rFonts w:ascii="Arial" w:hAnsi="Arial" w:cs="Arial"/>
        </w:rPr>
        <w:t>A</w:t>
      </w:r>
      <w:r w:rsidR="00753520" w:rsidRPr="007B6760">
        <w:rPr>
          <w:rFonts w:ascii="Arial" w:hAnsi="Arial" w:cs="Arial"/>
        </w:rPr>
        <w:t>re aware of the individual needs, including any SEN</w:t>
      </w:r>
      <w:r w:rsidR="00063F8A">
        <w:rPr>
          <w:rFonts w:ascii="Arial" w:hAnsi="Arial" w:cs="Arial"/>
        </w:rPr>
        <w:t>D</w:t>
      </w:r>
      <w:r w:rsidR="00753520" w:rsidRPr="007B6760">
        <w:rPr>
          <w:rFonts w:ascii="Arial" w:hAnsi="Arial" w:cs="Arial"/>
        </w:rPr>
        <w:t xml:space="preserve">, of all </w:t>
      </w:r>
      <w:r w:rsidR="00F633A4">
        <w:rPr>
          <w:rFonts w:ascii="Arial" w:hAnsi="Arial" w:cs="Arial"/>
        </w:rPr>
        <w:t>student</w:t>
      </w:r>
      <w:r w:rsidR="00753520" w:rsidRPr="007B6760">
        <w:rPr>
          <w:rFonts w:ascii="Arial" w:hAnsi="Arial" w:cs="Arial"/>
        </w:rPr>
        <w:t>s they teach</w:t>
      </w:r>
    </w:p>
    <w:p w14:paraId="2E0F35E1" w14:textId="77777777" w:rsidR="00E72F2F" w:rsidRDefault="007856DB" w:rsidP="00FF0F6E">
      <w:pPr>
        <w:pStyle w:val="NoSpacing"/>
        <w:numPr>
          <w:ilvl w:val="0"/>
          <w:numId w:val="40"/>
        </w:numPr>
        <w:rPr>
          <w:rFonts w:ascii="Arial" w:hAnsi="Arial" w:cs="Arial"/>
        </w:rPr>
      </w:pPr>
      <w:r>
        <w:rPr>
          <w:rFonts w:ascii="Arial" w:hAnsi="Arial" w:cs="Arial"/>
        </w:rPr>
        <w:t>I</w:t>
      </w:r>
      <w:r w:rsidR="00753520" w:rsidRPr="00E72F2F">
        <w:rPr>
          <w:rFonts w:ascii="Arial" w:hAnsi="Arial" w:cs="Arial"/>
        </w:rPr>
        <w:t xml:space="preserve">nclude all </w:t>
      </w:r>
      <w:r w:rsidR="00F633A4">
        <w:rPr>
          <w:rFonts w:ascii="Arial" w:hAnsi="Arial" w:cs="Arial"/>
        </w:rPr>
        <w:t>student</w:t>
      </w:r>
      <w:r w:rsidR="00753520" w:rsidRPr="00E72F2F">
        <w:rPr>
          <w:rFonts w:ascii="Arial" w:hAnsi="Arial" w:cs="Arial"/>
        </w:rPr>
        <w:t>s in lessons, providing an appropriately differentiated curriculum</w:t>
      </w:r>
    </w:p>
    <w:p w14:paraId="2E0F35E2" w14:textId="37AE87F1" w:rsidR="00E72F2F" w:rsidRDefault="007856DB" w:rsidP="00FF0F6E">
      <w:pPr>
        <w:pStyle w:val="NoSpacing"/>
        <w:numPr>
          <w:ilvl w:val="0"/>
          <w:numId w:val="40"/>
        </w:numPr>
        <w:rPr>
          <w:rFonts w:ascii="Arial" w:hAnsi="Arial" w:cs="Arial"/>
        </w:rPr>
      </w:pPr>
      <w:r>
        <w:rPr>
          <w:rFonts w:ascii="Arial" w:hAnsi="Arial" w:cs="Arial"/>
        </w:rPr>
        <w:t>H</w:t>
      </w:r>
      <w:r w:rsidR="00E72F2F">
        <w:rPr>
          <w:rFonts w:ascii="Arial" w:hAnsi="Arial" w:cs="Arial"/>
        </w:rPr>
        <w:t>ave appropriately high expectations of students with SEND</w:t>
      </w:r>
    </w:p>
    <w:p w14:paraId="3DA1EE16" w14:textId="412645B5" w:rsidR="004547AB" w:rsidRPr="00231AAA" w:rsidRDefault="004547AB" w:rsidP="00231AAA">
      <w:pPr>
        <w:pStyle w:val="NoSpacing"/>
        <w:numPr>
          <w:ilvl w:val="0"/>
          <w:numId w:val="40"/>
        </w:numPr>
        <w:rPr>
          <w:rFonts w:ascii="Arial" w:hAnsi="Arial" w:cs="Arial"/>
        </w:rPr>
      </w:pPr>
      <w:r>
        <w:rPr>
          <w:rFonts w:ascii="Arial" w:hAnsi="Arial" w:cs="Arial"/>
        </w:rPr>
        <w:t xml:space="preserve">Share </w:t>
      </w:r>
      <w:r w:rsidRPr="00917EC3">
        <w:rPr>
          <w:rFonts w:ascii="Arial" w:hAnsi="Arial" w:cs="Arial"/>
        </w:rPr>
        <w:t>any concerns with the SEN team as they arise</w:t>
      </w:r>
    </w:p>
    <w:p w14:paraId="2E0F35E3" w14:textId="77777777" w:rsidR="00753520" w:rsidRPr="00E72F2F" w:rsidRDefault="007856DB" w:rsidP="00FF0F6E">
      <w:pPr>
        <w:pStyle w:val="NoSpacing"/>
        <w:numPr>
          <w:ilvl w:val="0"/>
          <w:numId w:val="40"/>
        </w:numPr>
        <w:rPr>
          <w:rFonts w:ascii="Arial" w:hAnsi="Arial" w:cs="Arial"/>
        </w:rPr>
      </w:pPr>
      <w:r>
        <w:rPr>
          <w:rFonts w:ascii="Arial" w:hAnsi="Arial" w:cs="Arial"/>
        </w:rPr>
        <w:t>D</w:t>
      </w:r>
      <w:r w:rsidR="00753520" w:rsidRPr="00E72F2F">
        <w:rPr>
          <w:rFonts w:ascii="Arial" w:hAnsi="Arial" w:cs="Arial"/>
        </w:rPr>
        <w:t>raw on the SENCO for advice on assessment and strategies to support inclusion</w:t>
      </w:r>
    </w:p>
    <w:p w14:paraId="2E0F35E4" w14:textId="77777777" w:rsidR="00753520" w:rsidRPr="00917EC3" w:rsidRDefault="007856DB" w:rsidP="00FF0F6E">
      <w:pPr>
        <w:pStyle w:val="NoSpacing"/>
        <w:numPr>
          <w:ilvl w:val="0"/>
          <w:numId w:val="40"/>
        </w:numPr>
        <w:rPr>
          <w:rFonts w:ascii="Arial" w:hAnsi="Arial" w:cs="Arial"/>
        </w:rPr>
      </w:pPr>
      <w:r>
        <w:rPr>
          <w:rFonts w:ascii="Arial" w:hAnsi="Arial" w:cs="Arial"/>
        </w:rPr>
        <w:t>G</w:t>
      </w:r>
      <w:r w:rsidR="00753520" w:rsidRPr="007B6760">
        <w:rPr>
          <w:rFonts w:ascii="Arial" w:hAnsi="Arial" w:cs="Arial"/>
        </w:rPr>
        <w:t xml:space="preserve">ive appropriate </w:t>
      </w:r>
      <w:r w:rsidR="00753520" w:rsidRPr="00917EC3">
        <w:rPr>
          <w:rFonts w:ascii="Arial" w:hAnsi="Arial" w:cs="Arial"/>
        </w:rPr>
        <w:t>feedback to enable progress to be monitored and effective reviews to take place</w:t>
      </w:r>
    </w:p>
    <w:p w14:paraId="2E0F35E5" w14:textId="77777777" w:rsidR="00AE2324" w:rsidRPr="00917EC3" w:rsidRDefault="00AE2324" w:rsidP="00E81604">
      <w:pPr>
        <w:pStyle w:val="NoSpacing"/>
        <w:ind w:left="720"/>
        <w:rPr>
          <w:rFonts w:ascii="Arial" w:hAnsi="Arial" w:cs="Arial"/>
        </w:rPr>
      </w:pPr>
    </w:p>
    <w:p w14:paraId="2E0F35E6" w14:textId="77777777" w:rsidR="00753520" w:rsidRPr="00917EC3" w:rsidRDefault="006D6BC5" w:rsidP="00E81604">
      <w:pPr>
        <w:pStyle w:val="NoSpacing"/>
        <w:rPr>
          <w:rFonts w:ascii="Arial" w:hAnsi="Arial" w:cs="Arial"/>
          <w:b/>
        </w:rPr>
      </w:pPr>
      <w:r w:rsidRPr="00917EC3">
        <w:rPr>
          <w:rFonts w:ascii="Arial" w:hAnsi="Arial" w:cs="Arial"/>
          <w:b/>
        </w:rPr>
        <w:t>6.6</w:t>
      </w:r>
      <w:r w:rsidRPr="00917EC3">
        <w:rPr>
          <w:rFonts w:ascii="Arial" w:hAnsi="Arial" w:cs="Arial"/>
          <w:b/>
        </w:rPr>
        <w:tab/>
      </w:r>
      <w:r w:rsidR="00D82A23" w:rsidRPr="00917EC3">
        <w:rPr>
          <w:rFonts w:ascii="Arial" w:hAnsi="Arial" w:cs="Arial"/>
          <w:b/>
        </w:rPr>
        <w:t>Teaching</w:t>
      </w:r>
      <w:r w:rsidR="00753520" w:rsidRPr="00917EC3">
        <w:rPr>
          <w:rFonts w:ascii="Arial" w:hAnsi="Arial" w:cs="Arial"/>
          <w:b/>
        </w:rPr>
        <w:t xml:space="preserve"> Assistants (</w:t>
      </w:r>
      <w:r w:rsidR="00D82A23" w:rsidRPr="00917EC3">
        <w:rPr>
          <w:rFonts w:ascii="Arial" w:hAnsi="Arial" w:cs="Arial"/>
          <w:b/>
        </w:rPr>
        <w:t>T</w:t>
      </w:r>
      <w:r w:rsidR="00753520" w:rsidRPr="00917EC3">
        <w:rPr>
          <w:rFonts w:ascii="Arial" w:hAnsi="Arial" w:cs="Arial"/>
          <w:b/>
        </w:rPr>
        <w:t xml:space="preserve">A) </w:t>
      </w:r>
      <w:r w:rsidRPr="00917EC3">
        <w:rPr>
          <w:rFonts w:ascii="Arial" w:hAnsi="Arial" w:cs="Arial"/>
          <w:b/>
        </w:rPr>
        <w:t>and other support staff</w:t>
      </w:r>
    </w:p>
    <w:p w14:paraId="2E0F35E7" w14:textId="77777777" w:rsidR="00753520" w:rsidRPr="00917EC3" w:rsidRDefault="00753520" w:rsidP="00E81604">
      <w:pPr>
        <w:pStyle w:val="NoSpacing"/>
        <w:ind w:left="720"/>
        <w:rPr>
          <w:rFonts w:ascii="Arial" w:hAnsi="Arial" w:cs="Arial"/>
        </w:rPr>
      </w:pPr>
    </w:p>
    <w:p w14:paraId="2E0F35E8" w14:textId="7443EBFD" w:rsidR="00753520" w:rsidRPr="00917EC3" w:rsidRDefault="00AD7D04" w:rsidP="00E81604">
      <w:pPr>
        <w:pStyle w:val="NoSpacing"/>
        <w:ind w:left="720"/>
        <w:rPr>
          <w:rFonts w:ascii="Arial" w:hAnsi="Arial" w:cs="Arial"/>
        </w:rPr>
      </w:pPr>
      <w:r>
        <w:rPr>
          <w:rFonts w:ascii="Arial" w:hAnsi="Arial" w:cs="Arial"/>
        </w:rPr>
        <w:t xml:space="preserve">The UTC </w:t>
      </w:r>
      <w:r w:rsidR="00753520" w:rsidRPr="00917EC3">
        <w:rPr>
          <w:rFonts w:ascii="Arial" w:hAnsi="Arial" w:cs="Arial"/>
        </w:rPr>
        <w:t xml:space="preserve">must ensure that </w:t>
      </w:r>
      <w:r>
        <w:rPr>
          <w:rFonts w:ascii="Arial" w:hAnsi="Arial" w:cs="Arial"/>
        </w:rPr>
        <w:t>TA’s</w:t>
      </w:r>
      <w:r w:rsidR="00753520" w:rsidRPr="00917EC3">
        <w:rPr>
          <w:rFonts w:ascii="Arial" w:hAnsi="Arial" w:cs="Arial"/>
        </w:rPr>
        <w:t xml:space="preserve">: </w:t>
      </w:r>
    </w:p>
    <w:p w14:paraId="2E0F35E9" w14:textId="77777777" w:rsidR="00753520" w:rsidRPr="00917EC3" w:rsidRDefault="00753520" w:rsidP="00E81604">
      <w:pPr>
        <w:pStyle w:val="NoSpacing"/>
        <w:ind w:left="720"/>
        <w:rPr>
          <w:rFonts w:ascii="Arial" w:hAnsi="Arial" w:cs="Arial"/>
        </w:rPr>
      </w:pPr>
    </w:p>
    <w:p w14:paraId="2E0F35EA" w14:textId="77777777" w:rsidR="00753520" w:rsidRPr="00917EC3" w:rsidRDefault="00F633A4" w:rsidP="00FF0F6E">
      <w:pPr>
        <w:pStyle w:val="NoSpacing"/>
        <w:numPr>
          <w:ilvl w:val="0"/>
          <w:numId w:val="40"/>
        </w:numPr>
        <w:rPr>
          <w:rFonts w:ascii="Arial" w:hAnsi="Arial" w:cs="Arial"/>
        </w:rPr>
      </w:pPr>
      <w:r w:rsidRPr="00917EC3">
        <w:rPr>
          <w:rFonts w:ascii="Arial" w:hAnsi="Arial" w:cs="Arial"/>
        </w:rPr>
        <w:t>M</w:t>
      </w:r>
      <w:r w:rsidR="00753520" w:rsidRPr="00917EC3">
        <w:rPr>
          <w:rFonts w:ascii="Arial" w:hAnsi="Arial" w:cs="Arial"/>
        </w:rPr>
        <w:t xml:space="preserve">ake themselves aware of the UTC policy for special educational needs and procedures for identification, monitoring and supporting </w:t>
      </w:r>
      <w:r w:rsidRPr="00917EC3">
        <w:rPr>
          <w:rFonts w:ascii="Arial" w:hAnsi="Arial" w:cs="Arial"/>
        </w:rPr>
        <w:t>student</w:t>
      </w:r>
      <w:r w:rsidR="00753520" w:rsidRPr="00917EC3">
        <w:rPr>
          <w:rFonts w:ascii="Arial" w:hAnsi="Arial" w:cs="Arial"/>
        </w:rPr>
        <w:t>s with specific needs</w:t>
      </w:r>
    </w:p>
    <w:p w14:paraId="2E0F35EB" w14:textId="7FDD9FAF" w:rsidR="00753520" w:rsidRPr="00917EC3" w:rsidRDefault="00F633A4" w:rsidP="00FF0F6E">
      <w:pPr>
        <w:pStyle w:val="NoSpacing"/>
        <w:numPr>
          <w:ilvl w:val="0"/>
          <w:numId w:val="40"/>
        </w:numPr>
        <w:rPr>
          <w:rFonts w:ascii="Arial" w:hAnsi="Arial" w:cs="Arial"/>
        </w:rPr>
      </w:pPr>
      <w:r w:rsidRPr="00917EC3">
        <w:rPr>
          <w:rFonts w:ascii="Arial" w:hAnsi="Arial" w:cs="Arial"/>
        </w:rPr>
        <w:t>A</w:t>
      </w:r>
      <w:r w:rsidR="00753520" w:rsidRPr="00917EC3">
        <w:rPr>
          <w:rFonts w:ascii="Arial" w:hAnsi="Arial" w:cs="Arial"/>
        </w:rPr>
        <w:t xml:space="preserve">re fully conversant with the individual needs of all of their </w:t>
      </w:r>
      <w:r w:rsidR="00571C22">
        <w:rPr>
          <w:rFonts w:ascii="Arial" w:hAnsi="Arial" w:cs="Arial"/>
        </w:rPr>
        <w:t>students</w:t>
      </w:r>
    </w:p>
    <w:p w14:paraId="2E0F35EC" w14:textId="77777777" w:rsidR="00753520" w:rsidRPr="00917EC3" w:rsidRDefault="00F633A4" w:rsidP="00FF0F6E">
      <w:pPr>
        <w:pStyle w:val="NoSpacing"/>
        <w:numPr>
          <w:ilvl w:val="0"/>
          <w:numId w:val="40"/>
        </w:numPr>
        <w:rPr>
          <w:rFonts w:ascii="Arial" w:hAnsi="Arial" w:cs="Arial"/>
        </w:rPr>
      </w:pPr>
      <w:r w:rsidRPr="00917EC3">
        <w:rPr>
          <w:rFonts w:ascii="Arial" w:hAnsi="Arial" w:cs="Arial"/>
        </w:rPr>
        <w:t>C</w:t>
      </w:r>
      <w:r w:rsidR="00753520" w:rsidRPr="00917EC3">
        <w:rPr>
          <w:rFonts w:ascii="Arial" w:hAnsi="Arial" w:cs="Arial"/>
        </w:rPr>
        <w:t>ontribute as required to any review process</w:t>
      </w:r>
    </w:p>
    <w:p w14:paraId="2E0F35ED" w14:textId="1D10C315" w:rsidR="00753520" w:rsidRDefault="00571C22" w:rsidP="00FF0F6E">
      <w:pPr>
        <w:pStyle w:val="NoSpacing"/>
        <w:numPr>
          <w:ilvl w:val="0"/>
          <w:numId w:val="40"/>
        </w:numPr>
        <w:rPr>
          <w:rFonts w:ascii="Arial" w:hAnsi="Arial" w:cs="Arial"/>
        </w:rPr>
      </w:pPr>
      <w:r>
        <w:rPr>
          <w:rFonts w:ascii="Arial" w:hAnsi="Arial" w:cs="Arial"/>
        </w:rPr>
        <w:t xml:space="preserve">Share </w:t>
      </w:r>
      <w:r w:rsidR="00E72F2F" w:rsidRPr="00917EC3">
        <w:rPr>
          <w:rFonts w:ascii="Arial" w:hAnsi="Arial" w:cs="Arial"/>
        </w:rPr>
        <w:t xml:space="preserve">any concerns </w:t>
      </w:r>
      <w:r w:rsidR="00753520" w:rsidRPr="00917EC3">
        <w:rPr>
          <w:rFonts w:ascii="Arial" w:hAnsi="Arial" w:cs="Arial"/>
        </w:rPr>
        <w:t>as they arise</w:t>
      </w:r>
    </w:p>
    <w:p w14:paraId="7CEA92A4" w14:textId="6C6297CA" w:rsidR="00571C22" w:rsidRPr="00917EC3" w:rsidRDefault="00571C22" w:rsidP="00FF0F6E">
      <w:pPr>
        <w:pStyle w:val="NoSpacing"/>
        <w:numPr>
          <w:ilvl w:val="0"/>
          <w:numId w:val="40"/>
        </w:numPr>
        <w:rPr>
          <w:rFonts w:ascii="Arial" w:hAnsi="Arial" w:cs="Arial"/>
        </w:rPr>
      </w:pPr>
      <w:r>
        <w:rPr>
          <w:rFonts w:ascii="Arial" w:hAnsi="Arial" w:cs="Arial"/>
        </w:rPr>
        <w:lastRenderedPageBreak/>
        <w:t>Undertake relevant CPD to develop their practice and the expertise within the SEND team</w:t>
      </w:r>
    </w:p>
    <w:p w14:paraId="1396055B" w14:textId="74039383" w:rsidR="00917EC3" w:rsidRPr="00917EC3" w:rsidRDefault="00917EC3" w:rsidP="00E81604">
      <w:pPr>
        <w:pStyle w:val="NoSpacing"/>
        <w:ind w:left="720"/>
        <w:rPr>
          <w:rFonts w:ascii="Arial" w:hAnsi="Arial" w:cs="Arial"/>
        </w:rPr>
      </w:pPr>
    </w:p>
    <w:p w14:paraId="2E0F35EF" w14:textId="77777777" w:rsidR="00753520" w:rsidRPr="00917EC3" w:rsidRDefault="00753520" w:rsidP="00E81604">
      <w:pPr>
        <w:pStyle w:val="NoSpacing"/>
        <w:rPr>
          <w:rFonts w:ascii="Arial" w:hAnsi="Arial" w:cs="Arial"/>
          <w:b/>
        </w:rPr>
      </w:pPr>
      <w:r w:rsidRPr="00917EC3">
        <w:rPr>
          <w:rFonts w:ascii="Arial" w:hAnsi="Arial" w:cs="Arial"/>
          <w:b/>
        </w:rPr>
        <w:t>7.</w:t>
      </w:r>
      <w:r w:rsidRPr="00917EC3">
        <w:rPr>
          <w:rFonts w:ascii="Arial" w:hAnsi="Arial" w:cs="Arial"/>
          <w:b/>
        </w:rPr>
        <w:tab/>
        <w:t xml:space="preserve">Admission and </w:t>
      </w:r>
      <w:r w:rsidR="00F633A4" w:rsidRPr="00917EC3">
        <w:rPr>
          <w:rFonts w:ascii="Arial" w:hAnsi="Arial" w:cs="Arial"/>
          <w:b/>
        </w:rPr>
        <w:t>i</w:t>
      </w:r>
      <w:r w:rsidRPr="00917EC3">
        <w:rPr>
          <w:rFonts w:ascii="Arial" w:hAnsi="Arial" w:cs="Arial"/>
          <w:b/>
        </w:rPr>
        <w:t>nclusion</w:t>
      </w:r>
    </w:p>
    <w:p w14:paraId="2E0F35F0" w14:textId="77777777" w:rsidR="00753520" w:rsidRPr="00917EC3" w:rsidRDefault="00753520" w:rsidP="00E81604">
      <w:pPr>
        <w:pStyle w:val="NoSpacing"/>
        <w:ind w:left="720"/>
        <w:rPr>
          <w:rFonts w:ascii="Arial" w:hAnsi="Arial" w:cs="Arial"/>
        </w:rPr>
      </w:pPr>
    </w:p>
    <w:p w14:paraId="2E0F35F1" w14:textId="77777777" w:rsidR="00753520" w:rsidRPr="007B6760" w:rsidRDefault="00753520" w:rsidP="00E81604">
      <w:pPr>
        <w:pStyle w:val="NoSpacing"/>
        <w:ind w:left="720"/>
        <w:rPr>
          <w:rFonts w:ascii="Arial" w:hAnsi="Arial" w:cs="Arial"/>
        </w:rPr>
      </w:pPr>
      <w:r w:rsidRPr="007B6760">
        <w:rPr>
          <w:rFonts w:ascii="Arial" w:hAnsi="Arial" w:cs="Arial"/>
        </w:rPr>
        <w:t>Inclusion is regarded as crucial to the policy. The UTC operates an equal opportunities policy for children with special educational needs who are afforded the</w:t>
      </w:r>
      <w:r w:rsidR="00E72F2F">
        <w:rPr>
          <w:rFonts w:ascii="Arial" w:hAnsi="Arial" w:cs="Arial"/>
        </w:rPr>
        <w:t xml:space="preserve"> same rights as other children.</w:t>
      </w:r>
    </w:p>
    <w:p w14:paraId="2E0F35F2" w14:textId="77777777" w:rsidR="00753520" w:rsidRPr="007B6760" w:rsidRDefault="00753520" w:rsidP="00E81604">
      <w:pPr>
        <w:pStyle w:val="NoSpacing"/>
        <w:ind w:left="720"/>
        <w:rPr>
          <w:rFonts w:ascii="Arial" w:hAnsi="Arial" w:cs="Arial"/>
        </w:rPr>
      </w:pPr>
    </w:p>
    <w:p w14:paraId="2E0F35F3" w14:textId="77777777" w:rsidR="00753520" w:rsidRPr="007B6760" w:rsidRDefault="00753520" w:rsidP="00E81604">
      <w:pPr>
        <w:pStyle w:val="NoSpacing"/>
        <w:ind w:left="720"/>
        <w:rPr>
          <w:rFonts w:ascii="Arial" w:hAnsi="Arial" w:cs="Arial"/>
        </w:rPr>
      </w:pPr>
      <w:r w:rsidRPr="007B6760">
        <w:rPr>
          <w:rFonts w:ascii="Arial" w:hAnsi="Arial" w:cs="Arial"/>
        </w:rPr>
        <w:t xml:space="preserve">The UTC will ensure that </w:t>
      </w:r>
      <w:r w:rsidR="007856DB">
        <w:rPr>
          <w:rFonts w:ascii="Arial" w:hAnsi="Arial" w:cs="Arial"/>
        </w:rPr>
        <w:t>students</w:t>
      </w:r>
      <w:r w:rsidRPr="007B6760">
        <w:rPr>
          <w:rFonts w:ascii="Arial" w:hAnsi="Arial" w:cs="Arial"/>
        </w:rPr>
        <w:t xml:space="preserve"> with SEND are admitted on an equal basis with others in accord</w:t>
      </w:r>
      <w:r w:rsidR="006D6BC5">
        <w:rPr>
          <w:rFonts w:ascii="Arial" w:hAnsi="Arial" w:cs="Arial"/>
        </w:rPr>
        <w:t xml:space="preserve">ance with its </w:t>
      </w:r>
      <w:r w:rsidR="00F633A4">
        <w:rPr>
          <w:rFonts w:ascii="Arial" w:hAnsi="Arial" w:cs="Arial"/>
        </w:rPr>
        <w:t>A</w:t>
      </w:r>
      <w:r w:rsidR="006D6BC5">
        <w:rPr>
          <w:rFonts w:ascii="Arial" w:hAnsi="Arial" w:cs="Arial"/>
        </w:rPr>
        <w:t xml:space="preserve">dmissions </w:t>
      </w:r>
      <w:r w:rsidR="00F633A4">
        <w:rPr>
          <w:rFonts w:ascii="Arial" w:hAnsi="Arial" w:cs="Arial"/>
        </w:rPr>
        <w:t>P</w:t>
      </w:r>
      <w:r w:rsidR="006D6BC5">
        <w:rPr>
          <w:rFonts w:ascii="Arial" w:hAnsi="Arial" w:cs="Arial"/>
        </w:rPr>
        <w:t>olicy</w:t>
      </w:r>
      <w:r w:rsidRPr="007B6760">
        <w:rPr>
          <w:rFonts w:ascii="Arial" w:hAnsi="Arial" w:cs="Arial"/>
        </w:rPr>
        <w:t>.</w:t>
      </w:r>
    </w:p>
    <w:p w14:paraId="2E0F35F4" w14:textId="77777777" w:rsidR="00753520" w:rsidRPr="007B6760" w:rsidRDefault="00753520" w:rsidP="00E81604">
      <w:pPr>
        <w:pStyle w:val="NoSpacing"/>
        <w:ind w:left="720"/>
        <w:rPr>
          <w:rFonts w:ascii="Arial" w:hAnsi="Arial" w:cs="Arial"/>
        </w:rPr>
      </w:pPr>
    </w:p>
    <w:p w14:paraId="2E0F35F5" w14:textId="77777777" w:rsidR="00753520" w:rsidRPr="007B6760" w:rsidRDefault="006D6BC5" w:rsidP="00E81604">
      <w:pPr>
        <w:pStyle w:val="NoSpacing"/>
        <w:ind w:left="720"/>
        <w:rPr>
          <w:rFonts w:ascii="Arial" w:hAnsi="Arial" w:cs="Arial"/>
        </w:rPr>
      </w:pPr>
      <w:r>
        <w:rPr>
          <w:rFonts w:ascii="Arial" w:hAnsi="Arial" w:cs="Arial"/>
        </w:rPr>
        <w:t xml:space="preserve">The UTC will endeavour to support the education of all students who wish to join us.  An open discussion will take place with parents and the student (where appropriate) to assess whether the UTC’s specific style of education will be appropriate. </w:t>
      </w:r>
      <w:r w:rsidR="00753520" w:rsidRPr="007B6760">
        <w:rPr>
          <w:rFonts w:ascii="Arial" w:hAnsi="Arial" w:cs="Arial"/>
        </w:rPr>
        <w:t xml:space="preserve">In deciding whether a </w:t>
      </w:r>
      <w:r w:rsidR="00F633A4">
        <w:rPr>
          <w:rFonts w:ascii="Arial" w:hAnsi="Arial" w:cs="Arial"/>
        </w:rPr>
        <w:t>student</w:t>
      </w:r>
      <w:r w:rsidR="00753520" w:rsidRPr="007B6760">
        <w:rPr>
          <w:rFonts w:ascii="Arial" w:hAnsi="Arial" w:cs="Arial"/>
        </w:rPr>
        <w:t xml:space="preserve">’s inclusion would be incompatible with the efficient education of other children, the UTC must have regard to the relevant guidance issued by the Secretary of State to maintained schools. </w:t>
      </w:r>
    </w:p>
    <w:p w14:paraId="2E0F35F6" w14:textId="77777777" w:rsidR="00753520" w:rsidRPr="007B6760" w:rsidRDefault="00753520" w:rsidP="00E81604">
      <w:pPr>
        <w:pStyle w:val="NoSpacing"/>
        <w:ind w:left="720"/>
        <w:rPr>
          <w:rFonts w:ascii="Arial" w:hAnsi="Arial" w:cs="Arial"/>
        </w:rPr>
      </w:pPr>
    </w:p>
    <w:p w14:paraId="2E0F35F7" w14:textId="6C27C29C" w:rsidR="00753520" w:rsidRDefault="000E7860" w:rsidP="00E81604">
      <w:pPr>
        <w:pStyle w:val="NoSpacing"/>
        <w:ind w:left="720"/>
        <w:rPr>
          <w:rFonts w:ascii="Arial" w:hAnsi="Arial" w:cs="Arial"/>
        </w:rPr>
      </w:pPr>
      <w:r>
        <w:rPr>
          <w:rFonts w:ascii="Arial" w:hAnsi="Arial" w:cs="Arial"/>
        </w:rPr>
        <w:t>Where it</w:t>
      </w:r>
      <w:r w:rsidR="00753520" w:rsidRPr="007B6760">
        <w:rPr>
          <w:rFonts w:ascii="Arial" w:hAnsi="Arial" w:cs="Arial"/>
        </w:rPr>
        <w:t xml:space="preserve"> </w:t>
      </w:r>
      <w:r w:rsidR="006D6BC5">
        <w:rPr>
          <w:rFonts w:ascii="Arial" w:hAnsi="Arial" w:cs="Arial"/>
        </w:rPr>
        <w:t xml:space="preserve">emerges that </w:t>
      </w:r>
      <w:r>
        <w:rPr>
          <w:rFonts w:ascii="Arial" w:hAnsi="Arial" w:cs="Arial"/>
        </w:rPr>
        <w:t xml:space="preserve">the </w:t>
      </w:r>
      <w:r w:rsidR="006D6BC5">
        <w:rPr>
          <w:rFonts w:ascii="Arial" w:hAnsi="Arial" w:cs="Arial"/>
        </w:rPr>
        <w:t xml:space="preserve">education at the UTC is no </w:t>
      </w:r>
      <w:r w:rsidR="008D2891">
        <w:rPr>
          <w:rFonts w:ascii="Arial" w:hAnsi="Arial" w:cs="Arial"/>
        </w:rPr>
        <w:t xml:space="preserve">longer </w:t>
      </w:r>
      <w:r w:rsidR="006D6BC5">
        <w:rPr>
          <w:rFonts w:ascii="Arial" w:hAnsi="Arial" w:cs="Arial"/>
        </w:rPr>
        <w:t>appropriate</w:t>
      </w:r>
      <w:r w:rsidRPr="000E7860">
        <w:rPr>
          <w:rFonts w:ascii="Arial" w:hAnsi="Arial" w:cs="Arial"/>
        </w:rPr>
        <w:t xml:space="preserve"> </w:t>
      </w:r>
      <w:r>
        <w:rPr>
          <w:rFonts w:ascii="Arial" w:hAnsi="Arial" w:cs="Arial"/>
        </w:rPr>
        <w:t>for a student who has SEND</w:t>
      </w:r>
      <w:r w:rsidR="006D6BC5">
        <w:rPr>
          <w:rFonts w:ascii="Arial" w:hAnsi="Arial" w:cs="Arial"/>
        </w:rPr>
        <w:t>, an emergency review will be held with all appropriate parties and an action plan devised.  This may involve considering alternative educational provision.</w:t>
      </w:r>
    </w:p>
    <w:p w14:paraId="2E0F35F8" w14:textId="77777777" w:rsidR="00063F8A" w:rsidRDefault="00063F8A" w:rsidP="00E81604">
      <w:pPr>
        <w:pStyle w:val="NoSpacing"/>
        <w:ind w:left="720"/>
        <w:rPr>
          <w:rFonts w:ascii="Arial" w:hAnsi="Arial" w:cs="Arial"/>
        </w:rPr>
      </w:pPr>
    </w:p>
    <w:p w14:paraId="2E0F35F9" w14:textId="77777777" w:rsidR="00753520" w:rsidRPr="007B6760" w:rsidRDefault="00753520" w:rsidP="00E81604">
      <w:pPr>
        <w:pStyle w:val="NoSpacing"/>
        <w:rPr>
          <w:rFonts w:ascii="Arial" w:hAnsi="Arial" w:cs="Arial"/>
          <w:b/>
        </w:rPr>
      </w:pPr>
      <w:r w:rsidRPr="007B6760">
        <w:rPr>
          <w:rFonts w:ascii="Arial" w:hAnsi="Arial" w:cs="Arial"/>
          <w:b/>
        </w:rPr>
        <w:t>8.</w:t>
      </w:r>
      <w:r w:rsidRPr="007B6760">
        <w:rPr>
          <w:rFonts w:ascii="Arial" w:hAnsi="Arial" w:cs="Arial"/>
          <w:b/>
        </w:rPr>
        <w:tab/>
        <w:t xml:space="preserve">Specialist </w:t>
      </w:r>
      <w:r w:rsidR="00F633A4">
        <w:rPr>
          <w:rFonts w:ascii="Arial" w:hAnsi="Arial" w:cs="Arial"/>
          <w:b/>
        </w:rPr>
        <w:t>p</w:t>
      </w:r>
      <w:r w:rsidRPr="007B6760">
        <w:rPr>
          <w:rFonts w:ascii="Arial" w:hAnsi="Arial" w:cs="Arial"/>
          <w:b/>
        </w:rPr>
        <w:t>rovision</w:t>
      </w:r>
    </w:p>
    <w:p w14:paraId="2E0F35FA" w14:textId="77777777" w:rsidR="00753520" w:rsidRPr="007B6760" w:rsidRDefault="00753520" w:rsidP="00F633A4">
      <w:pPr>
        <w:pStyle w:val="Default"/>
        <w:ind w:left="720"/>
        <w:rPr>
          <w:rFonts w:ascii="Arial" w:hAnsi="Arial" w:cs="Arial"/>
          <w:sz w:val="22"/>
          <w:szCs w:val="22"/>
        </w:rPr>
      </w:pPr>
    </w:p>
    <w:p w14:paraId="2E0F35FB" w14:textId="09455C2C" w:rsidR="00753520" w:rsidRPr="007B6760" w:rsidRDefault="00753520" w:rsidP="00E81604">
      <w:pPr>
        <w:pStyle w:val="NoSpacing"/>
        <w:ind w:left="720"/>
        <w:rPr>
          <w:rFonts w:ascii="Arial" w:hAnsi="Arial" w:cs="Arial"/>
        </w:rPr>
      </w:pPr>
      <w:r w:rsidRPr="007B6760">
        <w:rPr>
          <w:rFonts w:ascii="Arial" w:hAnsi="Arial" w:cs="Arial"/>
        </w:rPr>
        <w:t xml:space="preserve">The UTC is DDA </w:t>
      </w:r>
      <w:r w:rsidR="00783940">
        <w:rPr>
          <w:rFonts w:ascii="Arial" w:hAnsi="Arial" w:cs="Arial"/>
        </w:rPr>
        <w:t xml:space="preserve">(Disabilities and Discrimination Act) </w:t>
      </w:r>
      <w:r w:rsidRPr="007B6760">
        <w:rPr>
          <w:rFonts w:ascii="Arial" w:hAnsi="Arial" w:cs="Arial"/>
        </w:rPr>
        <w:t xml:space="preserve">compliant. </w:t>
      </w:r>
      <w:r w:rsidR="006D6BC5">
        <w:rPr>
          <w:rFonts w:ascii="Arial" w:hAnsi="Arial" w:cs="Arial"/>
        </w:rPr>
        <w:t>Teachers will ensure, where at all possible and safe, that students with SEND have access to a full range of specialist provision</w:t>
      </w:r>
      <w:r w:rsidR="009321F9">
        <w:rPr>
          <w:rFonts w:ascii="Arial" w:hAnsi="Arial" w:cs="Arial"/>
        </w:rPr>
        <w:t>.</w:t>
      </w:r>
    </w:p>
    <w:p w14:paraId="2E0F35FC" w14:textId="77777777" w:rsidR="00753520" w:rsidRDefault="00753520" w:rsidP="00E81604">
      <w:pPr>
        <w:pStyle w:val="NoSpacing"/>
        <w:ind w:left="720"/>
        <w:rPr>
          <w:rFonts w:ascii="Arial" w:hAnsi="Arial" w:cs="Arial"/>
        </w:rPr>
      </w:pPr>
    </w:p>
    <w:p w14:paraId="2E0F35FD" w14:textId="77777777" w:rsidR="00753520" w:rsidRPr="007B6760" w:rsidRDefault="00F633A4" w:rsidP="00E81604">
      <w:pPr>
        <w:pStyle w:val="NoSpacing"/>
        <w:rPr>
          <w:rFonts w:ascii="Arial" w:hAnsi="Arial" w:cs="Arial"/>
          <w:b/>
        </w:rPr>
      </w:pPr>
      <w:r>
        <w:rPr>
          <w:rFonts w:ascii="Arial" w:hAnsi="Arial" w:cs="Arial"/>
          <w:b/>
        </w:rPr>
        <w:t>9.</w:t>
      </w:r>
      <w:r>
        <w:rPr>
          <w:rFonts w:ascii="Arial" w:hAnsi="Arial" w:cs="Arial"/>
          <w:b/>
        </w:rPr>
        <w:tab/>
        <w:t>Curriculum a</w:t>
      </w:r>
      <w:r w:rsidR="00753520" w:rsidRPr="007B6760">
        <w:rPr>
          <w:rFonts w:ascii="Arial" w:hAnsi="Arial" w:cs="Arial"/>
          <w:b/>
        </w:rPr>
        <w:t xml:space="preserve">ccess </w:t>
      </w:r>
    </w:p>
    <w:p w14:paraId="2E0F35FE" w14:textId="77777777" w:rsidR="00753520" w:rsidRPr="007B6760" w:rsidRDefault="00753520" w:rsidP="00E81604">
      <w:pPr>
        <w:pStyle w:val="NoSpacing"/>
        <w:ind w:left="720"/>
        <w:rPr>
          <w:rFonts w:ascii="Arial" w:hAnsi="Arial" w:cs="Arial"/>
        </w:rPr>
      </w:pPr>
    </w:p>
    <w:p w14:paraId="2E0F35FF" w14:textId="77777777" w:rsidR="00753520" w:rsidRPr="007B6760" w:rsidRDefault="00753520" w:rsidP="00E81604">
      <w:pPr>
        <w:pStyle w:val="NoSpacing"/>
        <w:ind w:left="720"/>
        <w:rPr>
          <w:rFonts w:ascii="Arial" w:hAnsi="Arial" w:cs="Arial"/>
        </w:rPr>
      </w:pPr>
      <w:r w:rsidRPr="007B6760">
        <w:rPr>
          <w:rFonts w:ascii="Arial" w:hAnsi="Arial" w:cs="Arial"/>
        </w:rPr>
        <w:t xml:space="preserve">The UTC curriculum will be made available for all </w:t>
      </w:r>
      <w:r w:rsidR="007856DB">
        <w:rPr>
          <w:rFonts w:ascii="Arial" w:hAnsi="Arial" w:cs="Arial"/>
        </w:rPr>
        <w:t>students</w:t>
      </w:r>
      <w:r w:rsidR="00063F8A">
        <w:rPr>
          <w:rFonts w:ascii="Arial" w:hAnsi="Arial" w:cs="Arial"/>
        </w:rPr>
        <w:t xml:space="preserve"> (where Health and Safety / Risk Assessments allow)</w:t>
      </w:r>
      <w:r w:rsidRPr="007B6760">
        <w:rPr>
          <w:rFonts w:ascii="Arial" w:hAnsi="Arial" w:cs="Arial"/>
        </w:rPr>
        <w:t xml:space="preserve">. Where </w:t>
      </w:r>
      <w:r w:rsidR="007856DB">
        <w:rPr>
          <w:rFonts w:ascii="Arial" w:hAnsi="Arial" w:cs="Arial"/>
        </w:rPr>
        <w:t>students</w:t>
      </w:r>
      <w:r w:rsidRPr="007B6760">
        <w:rPr>
          <w:rFonts w:ascii="Arial" w:hAnsi="Arial" w:cs="Arial"/>
        </w:rPr>
        <w:t xml:space="preserve"> have special educational needs, a graduated response will be adopted. The UTC will, in other than exceptional cases, make full use of classroom and school resources before drawing on external support. The curriculum will be differentiated to meet the needs of individual students</w:t>
      </w:r>
      <w:r w:rsidR="009321F9">
        <w:rPr>
          <w:rFonts w:ascii="Arial" w:hAnsi="Arial" w:cs="Arial"/>
        </w:rPr>
        <w:t xml:space="preserve">. </w:t>
      </w:r>
      <w:r w:rsidRPr="007B6760">
        <w:rPr>
          <w:rFonts w:ascii="Arial" w:hAnsi="Arial" w:cs="Arial"/>
        </w:rPr>
        <w:t xml:space="preserve">Teaching styles and flexible groups will reflect this approach including the use of individual, small group or whole class contexts. </w:t>
      </w:r>
    </w:p>
    <w:p w14:paraId="2E0F3600" w14:textId="77777777" w:rsidR="00753520" w:rsidRPr="007B6760" w:rsidRDefault="00753520" w:rsidP="00E81604">
      <w:pPr>
        <w:pStyle w:val="NoSpacing"/>
        <w:ind w:left="720"/>
        <w:rPr>
          <w:rFonts w:ascii="Arial" w:hAnsi="Arial" w:cs="Arial"/>
        </w:rPr>
      </w:pPr>
    </w:p>
    <w:p w14:paraId="2E0F3601" w14:textId="77777777" w:rsidR="00753520" w:rsidRPr="007B6760" w:rsidRDefault="009321F9" w:rsidP="00E81604">
      <w:pPr>
        <w:pStyle w:val="NoSpacing"/>
        <w:ind w:left="720"/>
        <w:rPr>
          <w:rFonts w:ascii="Arial" w:hAnsi="Arial" w:cs="Arial"/>
        </w:rPr>
      </w:pPr>
      <w:r>
        <w:rPr>
          <w:rFonts w:ascii="Arial" w:hAnsi="Arial" w:cs="Arial"/>
        </w:rPr>
        <w:t>The provision for student</w:t>
      </w:r>
      <w:r w:rsidR="00753520" w:rsidRPr="007B6760">
        <w:rPr>
          <w:rFonts w:ascii="Arial" w:hAnsi="Arial" w:cs="Arial"/>
        </w:rPr>
        <w:t xml:space="preserve">s with special educational needs will match the nature of their individual needs; teachers, tutors and the SENCO will keep regular records of the </w:t>
      </w:r>
      <w:r w:rsidR="00F633A4">
        <w:rPr>
          <w:rFonts w:ascii="Arial" w:hAnsi="Arial" w:cs="Arial"/>
        </w:rPr>
        <w:t>student</w:t>
      </w:r>
      <w:r w:rsidR="00753520" w:rsidRPr="007B6760">
        <w:rPr>
          <w:rFonts w:ascii="Arial" w:hAnsi="Arial" w:cs="Arial"/>
        </w:rPr>
        <w:t xml:space="preserve">s’ special educational needs, the action taken and the outcomes. </w:t>
      </w:r>
    </w:p>
    <w:p w14:paraId="2E0F3602" w14:textId="77777777" w:rsidR="00753520" w:rsidRPr="007B6760" w:rsidRDefault="00753520" w:rsidP="00E81604">
      <w:pPr>
        <w:pStyle w:val="NoSpacing"/>
        <w:ind w:left="720"/>
        <w:rPr>
          <w:rFonts w:ascii="Arial" w:hAnsi="Arial" w:cs="Arial"/>
        </w:rPr>
      </w:pPr>
    </w:p>
    <w:p w14:paraId="2E0F3603" w14:textId="77777777" w:rsidR="00753520" w:rsidRPr="007B6760" w:rsidRDefault="00753520" w:rsidP="00E81604">
      <w:pPr>
        <w:pStyle w:val="NoSpacing"/>
        <w:ind w:left="720"/>
        <w:rPr>
          <w:rFonts w:ascii="Arial" w:hAnsi="Arial" w:cs="Arial"/>
        </w:rPr>
      </w:pPr>
      <w:r w:rsidRPr="007B6760">
        <w:rPr>
          <w:rFonts w:ascii="Arial" w:hAnsi="Arial" w:cs="Arial"/>
        </w:rPr>
        <w:t xml:space="preserve">Schemes of work will reflect whole school approaches to teaching and learning and will take account of special educational needs. Curriculum tasks and activities may be broken down into a series of small and achievable steps for </w:t>
      </w:r>
      <w:r w:rsidR="00F633A4">
        <w:rPr>
          <w:rFonts w:ascii="Arial" w:hAnsi="Arial" w:cs="Arial"/>
        </w:rPr>
        <w:t>student</w:t>
      </w:r>
      <w:r w:rsidRPr="007B6760">
        <w:rPr>
          <w:rFonts w:ascii="Arial" w:hAnsi="Arial" w:cs="Arial"/>
        </w:rPr>
        <w:t xml:space="preserve">s who have marked learning difficulties. All supervisory staff involved in student support during break, lunchtime and enrichment will be made fully aware of the individual needs of </w:t>
      </w:r>
      <w:r w:rsidR="00F633A4">
        <w:rPr>
          <w:rFonts w:ascii="Arial" w:hAnsi="Arial" w:cs="Arial"/>
        </w:rPr>
        <w:t>student</w:t>
      </w:r>
      <w:r w:rsidRPr="007B6760">
        <w:rPr>
          <w:rFonts w:ascii="Arial" w:hAnsi="Arial" w:cs="Arial"/>
        </w:rPr>
        <w:t xml:space="preserve">s and trained appropriately. </w:t>
      </w:r>
    </w:p>
    <w:p w14:paraId="2E0F3604" w14:textId="77777777" w:rsidR="00753520" w:rsidRPr="007B6760" w:rsidRDefault="00753520" w:rsidP="00E81604">
      <w:pPr>
        <w:pStyle w:val="NoSpacing"/>
        <w:ind w:left="720"/>
        <w:rPr>
          <w:rFonts w:ascii="Arial" w:hAnsi="Arial" w:cs="Arial"/>
        </w:rPr>
      </w:pPr>
    </w:p>
    <w:p w14:paraId="2E0F3605" w14:textId="77777777" w:rsidR="00753520" w:rsidRPr="007B6760" w:rsidRDefault="00753520" w:rsidP="00E81604">
      <w:pPr>
        <w:pStyle w:val="NoSpacing"/>
        <w:rPr>
          <w:rFonts w:ascii="Arial" w:hAnsi="Arial" w:cs="Arial"/>
          <w:b/>
        </w:rPr>
      </w:pPr>
      <w:r w:rsidRPr="007B6760">
        <w:rPr>
          <w:rFonts w:ascii="Arial" w:hAnsi="Arial" w:cs="Arial"/>
          <w:b/>
        </w:rPr>
        <w:t>10.</w:t>
      </w:r>
      <w:r w:rsidRPr="007B6760">
        <w:rPr>
          <w:rFonts w:ascii="Arial" w:hAnsi="Arial" w:cs="Arial"/>
          <w:b/>
        </w:rPr>
        <w:tab/>
        <w:t xml:space="preserve">Procedures – </w:t>
      </w:r>
      <w:r w:rsidR="00F633A4">
        <w:rPr>
          <w:rFonts w:ascii="Arial" w:hAnsi="Arial" w:cs="Arial"/>
          <w:b/>
        </w:rPr>
        <w:t>a</w:t>
      </w:r>
      <w:r w:rsidRPr="007B6760">
        <w:rPr>
          <w:rFonts w:ascii="Arial" w:hAnsi="Arial" w:cs="Arial"/>
          <w:b/>
        </w:rPr>
        <w:t xml:space="preserve"> </w:t>
      </w:r>
      <w:r w:rsidR="00F633A4">
        <w:rPr>
          <w:rFonts w:ascii="Arial" w:hAnsi="Arial" w:cs="Arial"/>
          <w:b/>
        </w:rPr>
        <w:t>g</w:t>
      </w:r>
      <w:r w:rsidRPr="007B6760">
        <w:rPr>
          <w:rFonts w:ascii="Arial" w:hAnsi="Arial" w:cs="Arial"/>
          <w:b/>
        </w:rPr>
        <w:t xml:space="preserve">raduated </w:t>
      </w:r>
      <w:r w:rsidR="00F633A4">
        <w:rPr>
          <w:rFonts w:ascii="Arial" w:hAnsi="Arial" w:cs="Arial"/>
          <w:b/>
        </w:rPr>
        <w:t>r</w:t>
      </w:r>
      <w:r w:rsidRPr="007B6760">
        <w:rPr>
          <w:rFonts w:ascii="Arial" w:hAnsi="Arial" w:cs="Arial"/>
          <w:b/>
        </w:rPr>
        <w:t xml:space="preserve">esponse </w:t>
      </w:r>
    </w:p>
    <w:p w14:paraId="2E0F3606" w14:textId="77777777" w:rsidR="00753520" w:rsidRPr="007B6760" w:rsidRDefault="00753520" w:rsidP="007B6760">
      <w:pPr>
        <w:pStyle w:val="Default"/>
        <w:rPr>
          <w:rFonts w:ascii="Arial" w:hAnsi="Arial" w:cs="Arial"/>
          <w:sz w:val="22"/>
          <w:szCs w:val="22"/>
        </w:rPr>
      </w:pPr>
    </w:p>
    <w:p w14:paraId="2E0F3607" w14:textId="77777777" w:rsidR="00753520" w:rsidRPr="009321F9" w:rsidRDefault="009321F9" w:rsidP="00E81604">
      <w:pPr>
        <w:pStyle w:val="NoSpacing"/>
        <w:rPr>
          <w:rFonts w:ascii="Arial" w:hAnsi="Arial" w:cs="Arial"/>
          <w:b/>
        </w:rPr>
      </w:pPr>
      <w:r>
        <w:rPr>
          <w:rFonts w:ascii="Arial" w:hAnsi="Arial" w:cs="Arial"/>
          <w:b/>
        </w:rPr>
        <w:t>10.1</w:t>
      </w:r>
      <w:r>
        <w:rPr>
          <w:rFonts w:ascii="Arial" w:hAnsi="Arial" w:cs="Arial"/>
          <w:b/>
        </w:rPr>
        <w:tab/>
      </w:r>
      <w:r w:rsidR="00753520" w:rsidRPr="009321F9">
        <w:rPr>
          <w:rFonts w:ascii="Arial" w:hAnsi="Arial" w:cs="Arial"/>
          <w:b/>
        </w:rPr>
        <w:t xml:space="preserve">Identification and </w:t>
      </w:r>
      <w:r w:rsidR="00F633A4">
        <w:rPr>
          <w:rFonts w:ascii="Arial" w:hAnsi="Arial" w:cs="Arial"/>
          <w:b/>
        </w:rPr>
        <w:t>a</w:t>
      </w:r>
      <w:r w:rsidR="00753520" w:rsidRPr="009321F9">
        <w:rPr>
          <w:rFonts w:ascii="Arial" w:hAnsi="Arial" w:cs="Arial"/>
          <w:b/>
        </w:rPr>
        <w:t xml:space="preserve">ssessment </w:t>
      </w:r>
    </w:p>
    <w:p w14:paraId="2E0F3608" w14:textId="77777777" w:rsidR="00753520" w:rsidRPr="007B6760" w:rsidRDefault="00753520" w:rsidP="00E81604">
      <w:pPr>
        <w:pStyle w:val="NoSpacing"/>
        <w:ind w:left="720"/>
        <w:rPr>
          <w:rFonts w:ascii="Arial" w:hAnsi="Arial" w:cs="Arial"/>
        </w:rPr>
      </w:pPr>
    </w:p>
    <w:p w14:paraId="2E0F3609" w14:textId="77777777" w:rsidR="00753520" w:rsidRPr="007B6760" w:rsidRDefault="00753520" w:rsidP="00E81604">
      <w:pPr>
        <w:pStyle w:val="NoSpacing"/>
        <w:ind w:left="720"/>
        <w:rPr>
          <w:rFonts w:ascii="Arial" w:hAnsi="Arial" w:cs="Arial"/>
        </w:rPr>
      </w:pPr>
      <w:r w:rsidRPr="007B6760">
        <w:rPr>
          <w:rFonts w:ascii="Arial" w:hAnsi="Arial" w:cs="Arial"/>
        </w:rPr>
        <w:lastRenderedPageBreak/>
        <w:t xml:space="preserve">UTC South Durham will use a range of methods to identify and assess the progress and needs of </w:t>
      </w:r>
      <w:r w:rsidR="00F633A4">
        <w:rPr>
          <w:rFonts w:ascii="Arial" w:hAnsi="Arial" w:cs="Arial"/>
        </w:rPr>
        <w:t>student</w:t>
      </w:r>
      <w:r w:rsidRPr="007B6760">
        <w:rPr>
          <w:rFonts w:ascii="Arial" w:hAnsi="Arial" w:cs="Arial"/>
        </w:rPr>
        <w:t xml:space="preserve">s. </w:t>
      </w:r>
      <w:r w:rsidR="00063F8A">
        <w:rPr>
          <w:rFonts w:ascii="Arial" w:hAnsi="Arial" w:cs="Arial"/>
        </w:rPr>
        <w:t xml:space="preserve">Any student identified as having SEN will be placed on the SEN register. </w:t>
      </w:r>
      <w:r w:rsidRPr="007B6760">
        <w:rPr>
          <w:rFonts w:ascii="Arial" w:hAnsi="Arial" w:cs="Arial"/>
        </w:rPr>
        <w:t xml:space="preserve">This will include: </w:t>
      </w:r>
    </w:p>
    <w:p w14:paraId="2E0F360A" w14:textId="77777777" w:rsidR="00753520" w:rsidRPr="007B6760" w:rsidRDefault="00753520" w:rsidP="00E81604">
      <w:pPr>
        <w:pStyle w:val="NoSpacing"/>
        <w:ind w:left="720"/>
        <w:rPr>
          <w:rFonts w:ascii="Arial" w:hAnsi="Arial" w:cs="Arial"/>
        </w:rPr>
      </w:pPr>
    </w:p>
    <w:p w14:paraId="2E0F360B" w14:textId="77777777" w:rsidR="00753520" w:rsidRPr="007B6760" w:rsidRDefault="00753520" w:rsidP="00FF0F6E">
      <w:pPr>
        <w:pStyle w:val="NoSpacing"/>
        <w:numPr>
          <w:ilvl w:val="0"/>
          <w:numId w:val="40"/>
        </w:numPr>
        <w:rPr>
          <w:rFonts w:ascii="Arial" w:hAnsi="Arial" w:cs="Arial"/>
        </w:rPr>
      </w:pPr>
      <w:r w:rsidRPr="007B6760">
        <w:rPr>
          <w:rFonts w:ascii="Arial" w:hAnsi="Arial" w:cs="Arial"/>
        </w:rPr>
        <w:t xml:space="preserve">Transition information </w:t>
      </w:r>
    </w:p>
    <w:p w14:paraId="2E0F360C" w14:textId="77777777" w:rsidR="00753520" w:rsidRPr="007B6760" w:rsidRDefault="00753520" w:rsidP="00FF0F6E">
      <w:pPr>
        <w:pStyle w:val="NoSpacing"/>
        <w:numPr>
          <w:ilvl w:val="0"/>
          <w:numId w:val="40"/>
        </w:numPr>
        <w:rPr>
          <w:rFonts w:ascii="Arial" w:hAnsi="Arial" w:cs="Arial"/>
        </w:rPr>
      </w:pPr>
      <w:r w:rsidRPr="007B6760">
        <w:rPr>
          <w:rFonts w:ascii="Arial" w:hAnsi="Arial" w:cs="Arial"/>
        </w:rPr>
        <w:t xml:space="preserve">Information from parents </w:t>
      </w:r>
    </w:p>
    <w:p w14:paraId="2E0F360D" w14:textId="77777777" w:rsidR="00753520" w:rsidRPr="007B6760" w:rsidRDefault="00753520" w:rsidP="00FF0F6E">
      <w:pPr>
        <w:pStyle w:val="NoSpacing"/>
        <w:numPr>
          <w:ilvl w:val="0"/>
          <w:numId w:val="40"/>
        </w:numPr>
        <w:rPr>
          <w:rFonts w:ascii="Arial" w:hAnsi="Arial" w:cs="Arial"/>
        </w:rPr>
      </w:pPr>
      <w:r w:rsidRPr="007B6760">
        <w:rPr>
          <w:rFonts w:ascii="Arial" w:hAnsi="Arial" w:cs="Arial"/>
        </w:rPr>
        <w:t xml:space="preserve">Information from external agencies </w:t>
      </w:r>
    </w:p>
    <w:p w14:paraId="2E0F360E" w14:textId="77777777" w:rsidR="00753520" w:rsidRPr="007B6760" w:rsidRDefault="00753520" w:rsidP="00FF0F6E">
      <w:pPr>
        <w:pStyle w:val="NoSpacing"/>
        <w:numPr>
          <w:ilvl w:val="0"/>
          <w:numId w:val="40"/>
        </w:numPr>
        <w:rPr>
          <w:rFonts w:ascii="Arial" w:hAnsi="Arial" w:cs="Arial"/>
        </w:rPr>
      </w:pPr>
      <w:r w:rsidRPr="007B6760">
        <w:rPr>
          <w:rFonts w:ascii="Arial" w:hAnsi="Arial" w:cs="Arial"/>
        </w:rPr>
        <w:t xml:space="preserve">Prior data from external measures </w:t>
      </w:r>
    </w:p>
    <w:p w14:paraId="2E0F360F" w14:textId="77777777" w:rsidR="00753520" w:rsidRPr="007B6760" w:rsidRDefault="00753520" w:rsidP="00FF0F6E">
      <w:pPr>
        <w:pStyle w:val="NoSpacing"/>
        <w:numPr>
          <w:ilvl w:val="0"/>
          <w:numId w:val="40"/>
        </w:numPr>
        <w:rPr>
          <w:rFonts w:ascii="Arial" w:hAnsi="Arial" w:cs="Arial"/>
        </w:rPr>
      </w:pPr>
      <w:r w:rsidRPr="007B6760">
        <w:rPr>
          <w:rFonts w:ascii="Arial" w:hAnsi="Arial" w:cs="Arial"/>
        </w:rPr>
        <w:t xml:space="preserve">Internal spelling and reading tests </w:t>
      </w:r>
    </w:p>
    <w:p w14:paraId="2E0F3610" w14:textId="77777777" w:rsidR="00063F8A" w:rsidRPr="007B6760" w:rsidRDefault="00753520" w:rsidP="00063F8A">
      <w:pPr>
        <w:pStyle w:val="NoSpacing"/>
        <w:numPr>
          <w:ilvl w:val="0"/>
          <w:numId w:val="40"/>
        </w:numPr>
        <w:rPr>
          <w:rFonts w:ascii="Arial" w:hAnsi="Arial" w:cs="Arial"/>
        </w:rPr>
      </w:pPr>
      <w:r w:rsidRPr="007B6760">
        <w:rPr>
          <w:rFonts w:ascii="Arial" w:hAnsi="Arial" w:cs="Arial"/>
        </w:rPr>
        <w:t xml:space="preserve">Diagnostic </w:t>
      </w:r>
      <w:r w:rsidR="00063F8A" w:rsidRPr="007B6760">
        <w:rPr>
          <w:rFonts w:ascii="Arial" w:hAnsi="Arial" w:cs="Arial"/>
        </w:rPr>
        <w:t xml:space="preserve">testing </w:t>
      </w:r>
      <w:r w:rsidR="00063F8A">
        <w:rPr>
          <w:rFonts w:ascii="Arial" w:hAnsi="Arial" w:cs="Arial"/>
        </w:rPr>
        <w:t>/ screening and Baseline T</w:t>
      </w:r>
      <w:r w:rsidR="00063F8A" w:rsidRPr="007B6760">
        <w:rPr>
          <w:rFonts w:ascii="Arial" w:hAnsi="Arial" w:cs="Arial"/>
        </w:rPr>
        <w:t xml:space="preserve">est scores </w:t>
      </w:r>
    </w:p>
    <w:p w14:paraId="2E0F3611" w14:textId="77777777" w:rsidR="00753520" w:rsidRPr="007B6760" w:rsidRDefault="00753520" w:rsidP="00FF0F6E">
      <w:pPr>
        <w:pStyle w:val="NoSpacing"/>
        <w:numPr>
          <w:ilvl w:val="0"/>
          <w:numId w:val="40"/>
        </w:numPr>
        <w:rPr>
          <w:rFonts w:ascii="Arial" w:hAnsi="Arial" w:cs="Arial"/>
        </w:rPr>
      </w:pPr>
      <w:r w:rsidRPr="007B6760">
        <w:rPr>
          <w:rFonts w:ascii="Arial" w:hAnsi="Arial" w:cs="Arial"/>
        </w:rPr>
        <w:t xml:space="preserve">Ongoing monitoring and tracking systems </w:t>
      </w:r>
    </w:p>
    <w:p w14:paraId="2E0F3612" w14:textId="77777777" w:rsidR="00753520" w:rsidRDefault="00753520" w:rsidP="00FF0F6E">
      <w:pPr>
        <w:pStyle w:val="NoSpacing"/>
        <w:numPr>
          <w:ilvl w:val="0"/>
          <w:numId w:val="40"/>
        </w:numPr>
        <w:rPr>
          <w:rFonts w:ascii="Arial" w:hAnsi="Arial" w:cs="Arial"/>
        </w:rPr>
      </w:pPr>
      <w:r w:rsidRPr="007B6760">
        <w:rPr>
          <w:rFonts w:ascii="Arial" w:hAnsi="Arial" w:cs="Arial"/>
        </w:rPr>
        <w:t xml:space="preserve">Information from staff including reports, reviews and referrals </w:t>
      </w:r>
    </w:p>
    <w:p w14:paraId="2E0F3613" w14:textId="77777777" w:rsidR="00063F8A" w:rsidRPr="007B6760" w:rsidRDefault="00063F8A" w:rsidP="00FF0F6E">
      <w:pPr>
        <w:pStyle w:val="NoSpacing"/>
        <w:numPr>
          <w:ilvl w:val="0"/>
          <w:numId w:val="40"/>
        </w:numPr>
        <w:rPr>
          <w:rFonts w:ascii="Arial" w:hAnsi="Arial" w:cs="Arial"/>
        </w:rPr>
      </w:pPr>
      <w:r>
        <w:rPr>
          <w:rFonts w:ascii="Arial" w:hAnsi="Arial" w:cs="Arial"/>
        </w:rPr>
        <w:t>Ongoing discussions with all stakeholders and assessment data</w:t>
      </w:r>
    </w:p>
    <w:p w14:paraId="2E0F3614" w14:textId="77777777" w:rsidR="00AE2324" w:rsidRPr="007B6760" w:rsidRDefault="00AE2324" w:rsidP="00F633A4">
      <w:pPr>
        <w:pStyle w:val="Default"/>
        <w:ind w:left="720"/>
        <w:rPr>
          <w:rFonts w:ascii="Arial" w:hAnsi="Arial" w:cs="Arial"/>
          <w:sz w:val="22"/>
          <w:szCs w:val="22"/>
        </w:rPr>
      </w:pPr>
    </w:p>
    <w:p w14:paraId="2E0F3615" w14:textId="77777777" w:rsidR="00753520" w:rsidRPr="009321F9" w:rsidRDefault="009321F9" w:rsidP="00E81604">
      <w:pPr>
        <w:pStyle w:val="NoSpacing"/>
        <w:rPr>
          <w:rFonts w:ascii="Arial" w:hAnsi="Arial" w:cs="Arial"/>
          <w:b/>
        </w:rPr>
      </w:pPr>
      <w:r>
        <w:rPr>
          <w:rFonts w:ascii="Arial" w:hAnsi="Arial" w:cs="Arial"/>
          <w:b/>
        </w:rPr>
        <w:t>10.2</w:t>
      </w:r>
      <w:r>
        <w:rPr>
          <w:rFonts w:ascii="Arial" w:hAnsi="Arial" w:cs="Arial"/>
          <w:b/>
        </w:rPr>
        <w:tab/>
      </w:r>
      <w:r w:rsidR="00753520" w:rsidRPr="009321F9">
        <w:rPr>
          <w:rFonts w:ascii="Arial" w:hAnsi="Arial" w:cs="Arial"/>
          <w:b/>
        </w:rPr>
        <w:t xml:space="preserve">Graduated </w:t>
      </w:r>
      <w:r w:rsidR="005A2547">
        <w:rPr>
          <w:rFonts w:ascii="Arial" w:hAnsi="Arial" w:cs="Arial"/>
          <w:b/>
        </w:rPr>
        <w:t>i</w:t>
      </w:r>
      <w:r w:rsidR="00753520" w:rsidRPr="009321F9">
        <w:rPr>
          <w:rFonts w:ascii="Arial" w:hAnsi="Arial" w:cs="Arial"/>
          <w:b/>
        </w:rPr>
        <w:t xml:space="preserve">ntervention </w:t>
      </w:r>
    </w:p>
    <w:p w14:paraId="2E0F3616" w14:textId="77777777" w:rsidR="00753520" w:rsidRPr="00E81604" w:rsidRDefault="00753520" w:rsidP="00E81604">
      <w:pPr>
        <w:pStyle w:val="NoSpacing"/>
        <w:ind w:left="720"/>
        <w:rPr>
          <w:rFonts w:ascii="Arial" w:hAnsi="Arial" w:cs="Arial"/>
        </w:rPr>
      </w:pPr>
    </w:p>
    <w:p w14:paraId="2E0F3617" w14:textId="77777777" w:rsidR="00753520" w:rsidRPr="007B6760" w:rsidRDefault="00780501" w:rsidP="00E81604">
      <w:pPr>
        <w:pStyle w:val="NoSpacing"/>
        <w:ind w:left="720"/>
        <w:rPr>
          <w:rFonts w:ascii="Arial" w:hAnsi="Arial" w:cs="Arial"/>
        </w:rPr>
      </w:pPr>
      <w:r>
        <w:rPr>
          <w:rFonts w:ascii="Arial" w:hAnsi="Arial" w:cs="Arial"/>
        </w:rPr>
        <w:t>The UTC will support all students to be as successful as they can be.</w:t>
      </w:r>
    </w:p>
    <w:p w14:paraId="2E0F3618" w14:textId="77777777" w:rsidR="00F633A4" w:rsidRDefault="00F633A4">
      <w:pPr>
        <w:rPr>
          <w:rFonts w:ascii="Arial" w:hAnsi="Arial" w:cs="Arial"/>
        </w:rPr>
      </w:pPr>
    </w:p>
    <w:p w14:paraId="2E0F3619" w14:textId="4C61D867" w:rsidR="00753520" w:rsidRDefault="00753520" w:rsidP="00FF0F6E">
      <w:pPr>
        <w:pStyle w:val="NoSpacing"/>
        <w:numPr>
          <w:ilvl w:val="0"/>
          <w:numId w:val="40"/>
        </w:numPr>
        <w:rPr>
          <w:rFonts w:ascii="Arial" w:hAnsi="Arial" w:cs="Arial"/>
        </w:rPr>
      </w:pPr>
      <w:r w:rsidRPr="00F633A4">
        <w:rPr>
          <w:rFonts w:ascii="Arial" w:hAnsi="Arial" w:cs="Arial"/>
          <w:b/>
        </w:rPr>
        <w:t>General intervention strategies for all:</w:t>
      </w:r>
      <w:r w:rsidRPr="007B6760">
        <w:rPr>
          <w:rFonts w:ascii="Arial" w:hAnsi="Arial" w:cs="Arial"/>
        </w:rPr>
        <w:t xml:space="preserve"> Curriculum Leaders and teachers will ensure that </w:t>
      </w:r>
      <w:r w:rsidR="00DC4CDB">
        <w:rPr>
          <w:rFonts w:ascii="Arial" w:hAnsi="Arial" w:cs="Arial"/>
        </w:rPr>
        <w:t>teaching is adapted to meet individual needs in the classroom and that lessons are planned to</w:t>
      </w:r>
      <w:r w:rsidRPr="007B6760">
        <w:rPr>
          <w:rFonts w:ascii="Arial" w:hAnsi="Arial" w:cs="Arial"/>
        </w:rPr>
        <w:t xml:space="preserve"> incorporate different learning styles. They will make use of the ICT equipment and vary outcomes of each lesson accordingly. They will be required to set and monitor targets, discuss difficulties with the SENCO and refer any student who is not making progress. </w:t>
      </w:r>
    </w:p>
    <w:p w14:paraId="2E0F361A" w14:textId="77777777" w:rsidR="00063F8A" w:rsidRPr="007B6760" w:rsidRDefault="00063F8A" w:rsidP="00063F8A">
      <w:pPr>
        <w:pStyle w:val="NoSpacing"/>
        <w:ind w:left="720"/>
        <w:rPr>
          <w:rFonts w:ascii="Arial" w:hAnsi="Arial" w:cs="Arial"/>
        </w:rPr>
      </w:pPr>
    </w:p>
    <w:p w14:paraId="2E0F361B" w14:textId="60B7B976" w:rsidR="00063F8A" w:rsidRDefault="005B0A04" w:rsidP="00FF0F6E">
      <w:pPr>
        <w:pStyle w:val="NoSpacing"/>
        <w:numPr>
          <w:ilvl w:val="0"/>
          <w:numId w:val="40"/>
        </w:numPr>
        <w:rPr>
          <w:rFonts w:ascii="Arial" w:hAnsi="Arial" w:cs="Arial"/>
        </w:rPr>
      </w:pPr>
      <w:r w:rsidRPr="00F633A4">
        <w:rPr>
          <w:rFonts w:ascii="Arial" w:hAnsi="Arial" w:cs="Arial"/>
          <w:b/>
        </w:rPr>
        <w:t xml:space="preserve">School </w:t>
      </w:r>
      <w:r w:rsidR="00D3745F">
        <w:rPr>
          <w:rFonts w:ascii="Arial" w:hAnsi="Arial" w:cs="Arial"/>
          <w:b/>
        </w:rPr>
        <w:t>s</w:t>
      </w:r>
      <w:r w:rsidRPr="00F633A4">
        <w:rPr>
          <w:rFonts w:ascii="Arial" w:hAnsi="Arial" w:cs="Arial"/>
          <w:b/>
        </w:rPr>
        <w:t>upport</w:t>
      </w:r>
      <w:r w:rsidR="00753520" w:rsidRPr="00F633A4">
        <w:rPr>
          <w:rFonts w:ascii="Arial" w:hAnsi="Arial" w:cs="Arial"/>
          <w:b/>
        </w:rPr>
        <w:t>:</w:t>
      </w:r>
      <w:r w:rsidR="005A2547">
        <w:rPr>
          <w:rFonts w:ascii="Arial" w:hAnsi="Arial" w:cs="Arial"/>
        </w:rPr>
        <w:t xml:space="preserve"> w</w:t>
      </w:r>
      <w:r w:rsidR="00753520" w:rsidRPr="007B6760">
        <w:rPr>
          <w:rFonts w:ascii="Arial" w:hAnsi="Arial" w:cs="Arial"/>
        </w:rPr>
        <w:t>here a student fails to make the expected progress and shows signs of difficulty in some of the following areas</w:t>
      </w:r>
      <w:r w:rsidR="00A20478">
        <w:rPr>
          <w:rFonts w:ascii="Arial" w:hAnsi="Arial" w:cs="Arial"/>
        </w:rPr>
        <w:t>,</w:t>
      </w:r>
    </w:p>
    <w:p w14:paraId="2E0F361C" w14:textId="77777777" w:rsidR="00AF4C8F" w:rsidRDefault="00AF4C8F" w:rsidP="00AF4C8F">
      <w:pPr>
        <w:pStyle w:val="NoSpacing"/>
        <w:rPr>
          <w:rFonts w:ascii="Arial" w:hAnsi="Arial" w:cs="Arial"/>
        </w:rPr>
      </w:pPr>
    </w:p>
    <w:p w14:paraId="2E0F361D" w14:textId="77777777" w:rsidR="00063F8A" w:rsidRDefault="00753520" w:rsidP="00063F8A">
      <w:pPr>
        <w:pStyle w:val="NoSpacing"/>
        <w:numPr>
          <w:ilvl w:val="0"/>
          <w:numId w:val="46"/>
        </w:numPr>
        <w:rPr>
          <w:rFonts w:ascii="Arial" w:hAnsi="Arial" w:cs="Arial"/>
        </w:rPr>
      </w:pPr>
      <w:r w:rsidRPr="007B6760">
        <w:rPr>
          <w:rFonts w:ascii="Arial" w:hAnsi="Arial" w:cs="Arial"/>
        </w:rPr>
        <w:t xml:space="preserve">acquiring literacy and numeracy skills; </w:t>
      </w:r>
    </w:p>
    <w:p w14:paraId="2E0F361E" w14:textId="77777777" w:rsidR="00063F8A" w:rsidRPr="00AF4C8F" w:rsidRDefault="00753520" w:rsidP="006E1AE6">
      <w:pPr>
        <w:pStyle w:val="NoSpacing"/>
        <w:numPr>
          <w:ilvl w:val="0"/>
          <w:numId w:val="46"/>
        </w:numPr>
        <w:rPr>
          <w:rFonts w:ascii="Arial" w:hAnsi="Arial" w:cs="Arial"/>
        </w:rPr>
      </w:pPr>
      <w:r w:rsidRPr="00AF4C8F">
        <w:rPr>
          <w:rFonts w:ascii="Arial" w:hAnsi="Arial" w:cs="Arial"/>
        </w:rPr>
        <w:t xml:space="preserve">presenting persistent behavioural, emotional and social difficulties; </w:t>
      </w:r>
    </w:p>
    <w:p w14:paraId="2E0F361F" w14:textId="77777777" w:rsidR="00063F8A" w:rsidRDefault="00753520" w:rsidP="00063F8A">
      <w:pPr>
        <w:pStyle w:val="NoSpacing"/>
        <w:numPr>
          <w:ilvl w:val="0"/>
          <w:numId w:val="46"/>
        </w:numPr>
        <w:rPr>
          <w:rFonts w:ascii="Arial" w:hAnsi="Arial" w:cs="Arial"/>
        </w:rPr>
      </w:pPr>
      <w:r w:rsidRPr="007B6760">
        <w:rPr>
          <w:rFonts w:ascii="Arial" w:hAnsi="Arial" w:cs="Arial"/>
        </w:rPr>
        <w:t xml:space="preserve">has sensory or physical problems; </w:t>
      </w:r>
    </w:p>
    <w:p w14:paraId="2E0F3620" w14:textId="77777777" w:rsidR="00063F8A" w:rsidRDefault="00753520" w:rsidP="00063F8A">
      <w:pPr>
        <w:pStyle w:val="NoSpacing"/>
        <w:numPr>
          <w:ilvl w:val="0"/>
          <w:numId w:val="46"/>
        </w:numPr>
        <w:rPr>
          <w:rFonts w:ascii="Arial" w:hAnsi="Arial" w:cs="Arial"/>
        </w:rPr>
      </w:pPr>
      <w:r w:rsidRPr="007B6760">
        <w:rPr>
          <w:rFonts w:ascii="Arial" w:hAnsi="Arial" w:cs="Arial"/>
        </w:rPr>
        <w:t xml:space="preserve">or communication or interaction difficulties, </w:t>
      </w:r>
    </w:p>
    <w:p w14:paraId="2E0F3621" w14:textId="77777777" w:rsidR="00063F8A" w:rsidRDefault="00063F8A" w:rsidP="00063F8A">
      <w:pPr>
        <w:pStyle w:val="NoSpacing"/>
        <w:ind w:left="720"/>
        <w:rPr>
          <w:rFonts w:ascii="Arial" w:hAnsi="Arial" w:cs="Arial"/>
        </w:rPr>
      </w:pPr>
    </w:p>
    <w:p w14:paraId="2E0F3622" w14:textId="1DA400F8" w:rsidR="00753520" w:rsidRPr="007B6760" w:rsidRDefault="00A20478" w:rsidP="00063F8A">
      <w:pPr>
        <w:pStyle w:val="NoSpacing"/>
        <w:ind w:left="1134"/>
        <w:rPr>
          <w:rFonts w:ascii="Arial" w:hAnsi="Arial" w:cs="Arial"/>
        </w:rPr>
      </w:pPr>
      <w:r>
        <w:rPr>
          <w:rFonts w:ascii="Arial" w:hAnsi="Arial" w:cs="Arial"/>
        </w:rPr>
        <w:t>w</w:t>
      </w:r>
      <w:r w:rsidR="00753520" w:rsidRPr="007B6760">
        <w:rPr>
          <w:rFonts w:ascii="Arial" w:hAnsi="Arial" w:cs="Arial"/>
        </w:rPr>
        <w:t xml:space="preserve">e will place the student on the UTC South Durham Special </w:t>
      </w:r>
      <w:r w:rsidR="005A2547">
        <w:rPr>
          <w:rFonts w:ascii="Arial" w:hAnsi="Arial" w:cs="Arial"/>
        </w:rPr>
        <w:t xml:space="preserve">Educational </w:t>
      </w:r>
      <w:r w:rsidR="00753520" w:rsidRPr="007B6760">
        <w:rPr>
          <w:rFonts w:ascii="Arial" w:hAnsi="Arial" w:cs="Arial"/>
        </w:rPr>
        <w:t xml:space="preserve">Needs </w:t>
      </w:r>
      <w:r w:rsidR="009F52D5">
        <w:rPr>
          <w:rFonts w:ascii="Arial" w:hAnsi="Arial" w:cs="Arial"/>
        </w:rPr>
        <w:t>r</w:t>
      </w:r>
      <w:r w:rsidR="00753520" w:rsidRPr="007B6760">
        <w:rPr>
          <w:rFonts w:ascii="Arial" w:hAnsi="Arial" w:cs="Arial"/>
        </w:rPr>
        <w:t>egister</w:t>
      </w:r>
      <w:r w:rsidR="009F52D5">
        <w:rPr>
          <w:rFonts w:ascii="Arial" w:hAnsi="Arial" w:cs="Arial"/>
        </w:rPr>
        <w:t>,</w:t>
      </w:r>
      <w:r w:rsidR="00753520" w:rsidRPr="007B6760">
        <w:rPr>
          <w:rFonts w:ascii="Arial" w:hAnsi="Arial" w:cs="Arial"/>
        </w:rPr>
        <w:t xml:space="preserve"> and support that is additional to and different from the differentiated curriculum will be provided through </w:t>
      </w:r>
      <w:proofErr w:type="gramStart"/>
      <w:r w:rsidR="00753520" w:rsidRPr="007B6760">
        <w:rPr>
          <w:rFonts w:ascii="Arial" w:hAnsi="Arial" w:cs="Arial"/>
        </w:rPr>
        <w:t>an</w:t>
      </w:r>
      <w:proofErr w:type="gramEnd"/>
      <w:r w:rsidR="00753520" w:rsidRPr="007B6760">
        <w:rPr>
          <w:rFonts w:ascii="Arial" w:hAnsi="Arial" w:cs="Arial"/>
        </w:rPr>
        <w:t xml:space="preserve"> </w:t>
      </w:r>
      <w:r w:rsidR="00063F8A">
        <w:rPr>
          <w:rFonts w:ascii="Arial" w:hAnsi="Arial" w:cs="Arial"/>
        </w:rPr>
        <w:t>SEN Support</w:t>
      </w:r>
      <w:r w:rsidR="00753520" w:rsidRPr="007B6760">
        <w:rPr>
          <w:rFonts w:ascii="Arial" w:hAnsi="Arial" w:cs="Arial"/>
        </w:rPr>
        <w:t xml:space="preserve"> Plan </w:t>
      </w:r>
      <w:r w:rsidR="00063F8A">
        <w:rPr>
          <w:rFonts w:ascii="Arial" w:hAnsi="Arial" w:cs="Arial"/>
        </w:rPr>
        <w:t>via</w:t>
      </w:r>
      <w:r w:rsidR="00D95CE7">
        <w:rPr>
          <w:rFonts w:ascii="Arial" w:hAnsi="Arial" w:cs="Arial"/>
        </w:rPr>
        <w:t xml:space="preserve"> </w:t>
      </w:r>
      <w:r w:rsidR="009F52D5">
        <w:rPr>
          <w:rFonts w:ascii="Arial" w:hAnsi="Arial" w:cs="Arial"/>
        </w:rPr>
        <w:t xml:space="preserve">means </w:t>
      </w:r>
      <w:r w:rsidR="00D95CE7">
        <w:rPr>
          <w:rFonts w:ascii="Arial" w:hAnsi="Arial" w:cs="Arial"/>
        </w:rPr>
        <w:t>such as</w:t>
      </w:r>
      <w:r w:rsidR="00753520" w:rsidRPr="007B6760">
        <w:rPr>
          <w:rFonts w:ascii="Arial" w:hAnsi="Arial" w:cs="Arial"/>
        </w:rPr>
        <w:t>:</w:t>
      </w:r>
    </w:p>
    <w:p w14:paraId="2E0F3623" w14:textId="77777777" w:rsidR="00D95CE7" w:rsidRDefault="00D95CE7" w:rsidP="00063F8A">
      <w:pPr>
        <w:pStyle w:val="NoSpacing"/>
        <w:ind w:left="720"/>
        <w:rPr>
          <w:rFonts w:ascii="Arial" w:hAnsi="Arial" w:cs="Arial"/>
        </w:rPr>
      </w:pPr>
    </w:p>
    <w:p w14:paraId="2E0F3624" w14:textId="28177410" w:rsidR="00753520" w:rsidRPr="007B6760" w:rsidRDefault="00753520" w:rsidP="00F633A4">
      <w:pPr>
        <w:pStyle w:val="NoSpacing"/>
        <w:numPr>
          <w:ilvl w:val="0"/>
          <w:numId w:val="33"/>
        </w:numPr>
        <w:rPr>
          <w:rFonts w:ascii="Arial" w:hAnsi="Arial" w:cs="Arial"/>
        </w:rPr>
      </w:pPr>
      <w:r w:rsidRPr="007B6760">
        <w:rPr>
          <w:rFonts w:ascii="Arial" w:hAnsi="Arial" w:cs="Arial"/>
        </w:rPr>
        <w:t xml:space="preserve">Catch up sessions </w:t>
      </w:r>
    </w:p>
    <w:p w14:paraId="2E0F3625" w14:textId="77777777" w:rsidR="00753520" w:rsidRPr="007B6760" w:rsidRDefault="00753520" w:rsidP="00F633A4">
      <w:pPr>
        <w:pStyle w:val="NoSpacing"/>
        <w:numPr>
          <w:ilvl w:val="0"/>
          <w:numId w:val="33"/>
        </w:numPr>
        <w:rPr>
          <w:rFonts w:ascii="Arial" w:hAnsi="Arial" w:cs="Arial"/>
        </w:rPr>
      </w:pPr>
      <w:r w:rsidRPr="007B6760">
        <w:rPr>
          <w:rFonts w:ascii="Arial" w:hAnsi="Arial" w:cs="Arial"/>
        </w:rPr>
        <w:t xml:space="preserve">Alternative classroom organisation and management </w:t>
      </w:r>
    </w:p>
    <w:p w14:paraId="2E0F3626" w14:textId="0EA97BB1" w:rsidR="00753520" w:rsidRPr="00917EC3" w:rsidRDefault="00753520" w:rsidP="00F633A4">
      <w:pPr>
        <w:pStyle w:val="NoSpacing"/>
        <w:numPr>
          <w:ilvl w:val="0"/>
          <w:numId w:val="33"/>
        </w:numPr>
        <w:rPr>
          <w:rFonts w:ascii="Arial" w:hAnsi="Arial" w:cs="Arial"/>
        </w:rPr>
      </w:pPr>
      <w:r w:rsidRPr="007B6760">
        <w:rPr>
          <w:rFonts w:ascii="Arial" w:hAnsi="Arial" w:cs="Arial"/>
        </w:rPr>
        <w:t xml:space="preserve">Additional literacy or numeracy sessions </w:t>
      </w:r>
    </w:p>
    <w:p w14:paraId="2E0F3627" w14:textId="77777777" w:rsidR="00753520" w:rsidRPr="00917EC3" w:rsidRDefault="00753520" w:rsidP="00F633A4">
      <w:pPr>
        <w:pStyle w:val="NoSpacing"/>
        <w:numPr>
          <w:ilvl w:val="0"/>
          <w:numId w:val="33"/>
        </w:numPr>
        <w:rPr>
          <w:rFonts w:ascii="Arial" w:hAnsi="Arial" w:cs="Arial"/>
        </w:rPr>
      </w:pPr>
      <w:r w:rsidRPr="00917EC3">
        <w:rPr>
          <w:rFonts w:ascii="Arial" w:hAnsi="Arial" w:cs="Arial"/>
        </w:rPr>
        <w:t xml:space="preserve">Specialist learning support during lessons </w:t>
      </w:r>
    </w:p>
    <w:p w14:paraId="2E0F3628" w14:textId="312E7E12" w:rsidR="00753520" w:rsidRPr="00917EC3" w:rsidRDefault="00753520" w:rsidP="00F633A4">
      <w:pPr>
        <w:pStyle w:val="NoSpacing"/>
        <w:numPr>
          <w:ilvl w:val="0"/>
          <w:numId w:val="33"/>
        </w:numPr>
        <w:rPr>
          <w:rFonts w:ascii="Arial" w:hAnsi="Arial" w:cs="Arial"/>
        </w:rPr>
      </w:pPr>
      <w:r w:rsidRPr="00917EC3">
        <w:rPr>
          <w:rFonts w:ascii="Arial" w:hAnsi="Arial" w:cs="Arial"/>
        </w:rPr>
        <w:t xml:space="preserve">Withdrawal from </w:t>
      </w:r>
      <w:r w:rsidR="00293860">
        <w:rPr>
          <w:rFonts w:ascii="Arial" w:hAnsi="Arial" w:cs="Arial"/>
        </w:rPr>
        <w:t>class</w:t>
      </w:r>
      <w:r w:rsidRPr="00917EC3">
        <w:rPr>
          <w:rFonts w:ascii="Arial" w:hAnsi="Arial" w:cs="Arial"/>
        </w:rPr>
        <w:t xml:space="preserve"> for individual</w:t>
      </w:r>
      <w:r w:rsidR="00293860">
        <w:rPr>
          <w:rFonts w:ascii="Arial" w:hAnsi="Arial" w:cs="Arial"/>
        </w:rPr>
        <w:t xml:space="preserve"> or small group</w:t>
      </w:r>
      <w:r w:rsidRPr="00917EC3">
        <w:rPr>
          <w:rFonts w:ascii="Arial" w:hAnsi="Arial" w:cs="Arial"/>
        </w:rPr>
        <w:t xml:space="preserve"> </w:t>
      </w:r>
      <w:r w:rsidR="00293860">
        <w:rPr>
          <w:rFonts w:ascii="Arial" w:hAnsi="Arial" w:cs="Arial"/>
        </w:rPr>
        <w:t>intervention</w:t>
      </w:r>
      <w:r w:rsidRPr="00917EC3">
        <w:rPr>
          <w:rFonts w:ascii="Arial" w:hAnsi="Arial" w:cs="Arial"/>
        </w:rPr>
        <w:t xml:space="preserve"> </w:t>
      </w:r>
    </w:p>
    <w:p w14:paraId="2E0F3629" w14:textId="77777777" w:rsidR="00753520" w:rsidRPr="00917EC3" w:rsidRDefault="00753520" w:rsidP="00E81604">
      <w:pPr>
        <w:pStyle w:val="NoSpacing"/>
        <w:ind w:left="720"/>
        <w:rPr>
          <w:rFonts w:ascii="Arial" w:hAnsi="Arial" w:cs="Arial"/>
        </w:rPr>
      </w:pPr>
    </w:p>
    <w:p w14:paraId="2E0F362A" w14:textId="77777777" w:rsidR="00753520" w:rsidRPr="005B0A04" w:rsidRDefault="00753520" w:rsidP="00E81604">
      <w:pPr>
        <w:pStyle w:val="NoSpacing"/>
        <w:ind w:left="720"/>
        <w:rPr>
          <w:rFonts w:ascii="Arial" w:hAnsi="Arial" w:cs="Arial"/>
        </w:rPr>
      </w:pPr>
      <w:r w:rsidRPr="00917EC3">
        <w:rPr>
          <w:rFonts w:ascii="Arial" w:hAnsi="Arial" w:cs="Arial"/>
        </w:rPr>
        <w:t xml:space="preserve">Parents will be informed </w:t>
      </w:r>
      <w:r w:rsidR="00D95CE7" w:rsidRPr="00917EC3">
        <w:rPr>
          <w:rFonts w:ascii="Arial" w:hAnsi="Arial" w:cs="Arial"/>
        </w:rPr>
        <w:t xml:space="preserve">of additional support </w:t>
      </w:r>
      <w:r w:rsidRPr="00917EC3">
        <w:rPr>
          <w:rFonts w:ascii="Arial" w:hAnsi="Arial" w:cs="Arial"/>
        </w:rPr>
        <w:t xml:space="preserve">and students </w:t>
      </w:r>
      <w:r w:rsidRPr="007B6760">
        <w:rPr>
          <w:rFonts w:ascii="Arial" w:hAnsi="Arial" w:cs="Arial"/>
        </w:rPr>
        <w:t xml:space="preserve">involved in decisions taken at this stage. </w:t>
      </w:r>
      <w:r w:rsidR="00D95CE7">
        <w:rPr>
          <w:rFonts w:ascii="Arial" w:hAnsi="Arial" w:cs="Arial"/>
        </w:rPr>
        <w:t xml:space="preserve">External agencies may be involved where appropriate, either because they are already working with a student or where their expertise will be valuable in supporting </w:t>
      </w:r>
      <w:r w:rsidR="00D95CE7" w:rsidRPr="005B0A04">
        <w:rPr>
          <w:rFonts w:ascii="Arial" w:hAnsi="Arial" w:cs="Arial"/>
        </w:rPr>
        <w:t>them.</w:t>
      </w:r>
    </w:p>
    <w:p w14:paraId="2E0F362B" w14:textId="77777777" w:rsidR="00753520" w:rsidRDefault="00753520" w:rsidP="00E81604">
      <w:pPr>
        <w:pStyle w:val="NoSpacing"/>
        <w:ind w:left="720"/>
        <w:rPr>
          <w:rFonts w:ascii="Arial" w:hAnsi="Arial" w:cs="Arial"/>
        </w:rPr>
      </w:pPr>
    </w:p>
    <w:p w14:paraId="2E0F362C" w14:textId="3D5915A2" w:rsidR="00E044EE" w:rsidRPr="000A2515" w:rsidRDefault="00E044EE" w:rsidP="00E044EE">
      <w:pPr>
        <w:pStyle w:val="NoSpacing"/>
        <w:ind w:left="720"/>
        <w:rPr>
          <w:rFonts w:ascii="Arial" w:hAnsi="Arial" w:cs="Arial"/>
        </w:rPr>
      </w:pPr>
      <w:r>
        <w:rPr>
          <w:rFonts w:ascii="Arial" w:hAnsi="Arial" w:cs="Arial"/>
        </w:rPr>
        <w:t xml:space="preserve">We will use the </w:t>
      </w:r>
      <w:r w:rsidRPr="009F52D5">
        <w:rPr>
          <w:rFonts w:ascii="Arial" w:hAnsi="Arial" w:cs="Arial"/>
        </w:rPr>
        <w:t>well-recognised fou</w:t>
      </w:r>
      <w:r w:rsidR="00825E64" w:rsidRPr="009F52D5">
        <w:rPr>
          <w:rFonts w:ascii="Arial" w:hAnsi="Arial" w:cs="Arial"/>
        </w:rPr>
        <w:t>r-part</w:t>
      </w:r>
      <w:r w:rsidRPr="009F52D5">
        <w:rPr>
          <w:rFonts w:ascii="Arial" w:hAnsi="Arial" w:cs="Arial"/>
        </w:rPr>
        <w:t xml:space="preserve"> support </w:t>
      </w:r>
      <w:r w:rsidR="00DC4CDB">
        <w:rPr>
          <w:rFonts w:ascii="Arial" w:hAnsi="Arial" w:cs="Arial"/>
        </w:rPr>
        <w:t>cycle</w:t>
      </w:r>
      <w:r w:rsidRPr="009F52D5">
        <w:rPr>
          <w:rFonts w:ascii="Arial" w:hAnsi="Arial" w:cs="Arial"/>
        </w:rPr>
        <w:t xml:space="preserve"> </w:t>
      </w:r>
      <w:r w:rsidR="00454F0B" w:rsidRPr="009F52D5">
        <w:rPr>
          <w:rFonts w:ascii="Arial" w:hAnsi="Arial" w:cs="Arial"/>
        </w:rPr>
        <w:t>(</w:t>
      </w:r>
      <w:r w:rsidR="00454F0B" w:rsidRPr="00454F0B">
        <w:rPr>
          <w:rFonts w:ascii="Arial" w:hAnsi="Arial" w:cs="Arial"/>
          <w:b/>
        </w:rPr>
        <w:t>Assess / Plan / Do / Review</w:t>
      </w:r>
      <w:r w:rsidR="00DC4CDB">
        <w:rPr>
          <w:rFonts w:ascii="Arial" w:hAnsi="Arial" w:cs="Arial"/>
        </w:rPr>
        <w:t>)</w:t>
      </w:r>
      <w:r w:rsidR="00B54787">
        <w:rPr>
          <w:rFonts w:ascii="Arial" w:hAnsi="Arial" w:cs="Arial"/>
        </w:rPr>
        <w:t xml:space="preserve"> </w:t>
      </w:r>
      <w:r w:rsidRPr="000A2515">
        <w:rPr>
          <w:rFonts w:ascii="Arial" w:hAnsi="Arial" w:cs="Arial"/>
        </w:rPr>
        <w:t>to enable the provision to be refined and revised as</w:t>
      </w:r>
      <w:r>
        <w:rPr>
          <w:rFonts w:ascii="Arial" w:hAnsi="Arial" w:cs="Arial"/>
        </w:rPr>
        <w:t xml:space="preserve"> </w:t>
      </w:r>
      <w:r w:rsidRPr="000A2515">
        <w:rPr>
          <w:rFonts w:ascii="Arial" w:hAnsi="Arial" w:cs="Arial"/>
        </w:rPr>
        <w:t xml:space="preserve">the understanding of the needs of the student grows. This cycle enables </w:t>
      </w:r>
      <w:r w:rsidR="00825E64" w:rsidRPr="000A2515">
        <w:rPr>
          <w:rFonts w:ascii="Arial" w:hAnsi="Arial" w:cs="Arial"/>
        </w:rPr>
        <w:t>the identification</w:t>
      </w:r>
      <w:r w:rsidRPr="000A2515">
        <w:rPr>
          <w:rFonts w:ascii="Arial" w:hAnsi="Arial" w:cs="Arial"/>
        </w:rPr>
        <w:t xml:space="preserve"> of those interventions which are the most effective in supporting</w:t>
      </w:r>
      <w:r w:rsidR="00825E64">
        <w:rPr>
          <w:rFonts w:ascii="Arial" w:hAnsi="Arial" w:cs="Arial"/>
        </w:rPr>
        <w:t xml:space="preserve"> </w:t>
      </w:r>
      <w:r w:rsidRPr="000A2515">
        <w:rPr>
          <w:rFonts w:ascii="Arial" w:hAnsi="Arial" w:cs="Arial"/>
        </w:rPr>
        <w:t>the student to achieve good progress and outcomes:</w:t>
      </w:r>
    </w:p>
    <w:p w14:paraId="2E0F362D" w14:textId="77777777" w:rsidR="00E044EE" w:rsidRDefault="00E044EE" w:rsidP="00E044EE">
      <w:pPr>
        <w:pStyle w:val="NoSpacing"/>
        <w:ind w:left="720"/>
        <w:rPr>
          <w:rFonts w:ascii="Arial" w:hAnsi="Arial" w:cs="Arial"/>
        </w:rPr>
      </w:pPr>
    </w:p>
    <w:p w14:paraId="2E0F362E" w14:textId="77777777" w:rsidR="00E044EE" w:rsidRDefault="00E044EE" w:rsidP="00E044EE">
      <w:pPr>
        <w:pStyle w:val="NoSpacing"/>
        <w:ind w:left="720"/>
        <w:rPr>
          <w:rFonts w:ascii="Arial" w:hAnsi="Arial" w:cs="Arial"/>
          <w:b/>
        </w:rPr>
      </w:pPr>
      <w:r w:rsidRPr="000A2515">
        <w:rPr>
          <w:rFonts w:ascii="Arial" w:hAnsi="Arial" w:cs="Arial"/>
          <w:b/>
        </w:rPr>
        <w:t>Assess</w:t>
      </w:r>
    </w:p>
    <w:p w14:paraId="2E0F362F" w14:textId="77777777" w:rsidR="00AF4C8F" w:rsidRPr="000A2515" w:rsidRDefault="00AF4C8F" w:rsidP="00E044EE">
      <w:pPr>
        <w:pStyle w:val="NoSpacing"/>
        <w:ind w:left="720"/>
        <w:rPr>
          <w:rFonts w:ascii="Arial" w:hAnsi="Arial" w:cs="Arial"/>
          <w:b/>
        </w:rPr>
      </w:pPr>
    </w:p>
    <w:p w14:paraId="2E0F3630" w14:textId="77777777" w:rsidR="00E044EE" w:rsidRPr="000A2515" w:rsidRDefault="00E044EE" w:rsidP="00E044EE">
      <w:pPr>
        <w:pStyle w:val="NoSpacing"/>
        <w:numPr>
          <w:ilvl w:val="0"/>
          <w:numId w:val="42"/>
        </w:numPr>
        <w:rPr>
          <w:rFonts w:ascii="Arial" w:hAnsi="Arial" w:cs="Arial"/>
        </w:rPr>
      </w:pPr>
      <w:r w:rsidRPr="000A2515">
        <w:rPr>
          <w:rFonts w:ascii="Arial" w:hAnsi="Arial" w:cs="Arial"/>
        </w:rPr>
        <w:t>This involves clearly analysing the student’s needs using the class/subject teacher’s assessment and experience of working with the student, details of previous progress and attainment, comparisons with peers and national data, as well as the views and experience of parents/carers. The student’s views and where relevant, advice from external support services will also be considered. Any parental concerns will be noted and compared with the school’s information and assessment data on how the student is progressing.</w:t>
      </w:r>
    </w:p>
    <w:p w14:paraId="2E0F3631" w14:textId="77777777" w:rsidR="00E044EE" w:rsidRPr="000A2515" w:rsidRDefault="00E044EE" w:rsidP="00E044EE">
      <w:pPr>
        <w:pStyle w:val="NoSpacing"/>
        <w:numPr>
          <w:ilvl w:val="0"/>
          <w:numId w:val="42"/>
        </w:numPr>
        <w:rPr>
          <w:rFonts w:ascii="Arial" w:hAnsi="Arial" w:cs="Arial"/>
        </w:rPr>
      </w:pPr>
      <w:r w:rsidRPr="000A2515">
        <w:rPr>
          <w:rFonts w:ascii="Arial" w:hAnsi="Arial" w:cs="Arial"/>
        </w:rPr>
        <w:t>This analysis will require regular review to ensure that support and intervention is matched to need, that barriers to learning are clearly identified and being overcome and that the interventions being used are developing and evolving as required. Where external support staff are already involved their work will help inform the assessment of need. Where they are not involved they may be contacted, if this is felt to be appropriate, following discussion and agreement from parents/carers.</w:t>
      </w:r>
    </w:p>
    <w:p w14:paraId="64A3196A" w14:textId="77777777" w:rsidR="00DB5E20" w:rsidRDefault="00DB5E20" w:rsidP="00E42693">
      <w:pPr>
        <w:rPr>
          <w:rFonts w:ascii="Arial" w:hAnsi="Arial" w:cs="Arial"/>
          <w:b/>
        </w:rPr>
      </w:pPr>
    </w:p>
    <w:p w14:paraId="2E0F3633" w14:textId="39C8BA62" w:rsidR="00E044EE" w:rsidRDefault="00E044EE" w:rsidP="00E42693">
      <w:pPr>
        <w:ind w:left="720"/>
        <w:rPr>
          <w:rFonts w:ascii="Arial" w:hAnsi="Arial" w:cs="Arial"/>
          <w:b/>
        </w:rPr>
      </w:pPr>
      <w:r w:rsidRPr="00733149">
        <w:rPr>
          <w:rFonts w:ascii="Arial" w:hAnsi="Arial" w:cs="Arial"/>
          <w:b/>
        </w:rPr>
        <w:t>Plan</w:t>
      </w:r>
    </w:p>
    <w:p w14:paraId="2E0F3634" w14:textId="77777777" w:rsidR="00AF4C8F" w:rsidRPr="00733149" w:rsidRDefault="00AF4C8F" w:rsidP="00E044EE">
      <w:pPr>
        <w:pStyle w:val="NoSpacing"/>
        <w:ind w:left="720"/>
        <w:rPr>
          <w:rFonts w:ascii="Arial" w:hAnsi="Arial" w:cs="Arial"/>
          <w:b/>
        </w:rPr>
      </w:pPr>
    </w:p>
    <w:p w14:paraId="2E0F3635" w14:textId="77777777" w:rsidR="00E044EE" w:rsidRPr="000A2515" w:rsidRDefault="00E044EE" w:rsidP="00E044EE">
      <w:pPr>
        <w:pStyle w:val="NoSpacing"/>
        <w:numPr>
          <w:ilvl w:val="0"/>
          <w:numId w:val="43"/>
        </w:numPr>
        <w:rPr>
          <w:rFonts w:ascii="Arial" w:hAnsi="Arial" w:cs="Arial"/>
        </w:rPr>
      </w:pPr>
      <w:r w:rsidRPr="000A2515">
        <w:rPr>
          <w:rFonts w:ascii="Arial" w:hAnsi="Arial" w:cs="Arial"/>
        </w:rPr>
        <w:t>Planning will involve consultation between the teacher, SENCO and parents to agree the adjustments, interventions and support that are required; the impact on progress, development and/or behaviour that is expected and a clear date for review. Parental involvement may be sought, where appropriate, to reinforce or contribute to progress at home.</w:t>
      </w:r>
    </w:p>
    <w:p w14:paraId="2E0F3636" w14:textId="77777777" w:rsidR="00E044EE" w:rsidRPr="000A2515" w:rsidRDefault="00E044EE" w:rsidP="00E044EE">
      <w:pPr>
        <w:pStyle w:val="NoSpacing"/>
        <w:numPr>
          <w:ilvl w:val="0"/>
          <w:numId w:val="43"/>
        </w:numPr>
        <w:rPr>
          <w:rFonts w:ascii="Arial" w:hAnsi="Arial" w:cs="Arial"/>
        </w:rPr>
      </w:pPr>
      <w:r w:rsidRPr="000A2515">
        <w:rPr>
          <w:rFonts w:ascii="Arial" w:hAnsi="Arial" w:cs="Arial"/>
        </w:rPr>
        <w:t>All those working with the student, including support staff will be informed of their individual needs, the support that is being provided, any particular teaching strategies/approaches that are being employed and the outcomes that are being sought.</w:t>
      </w:r>
    </w:p>
    <w:p w14:paraId="2E0F3637" w14:textId="77777777" w:rsidR="00454F0B" w:rsidRDefault="00454F0B" w:rsidP="00E044EE">
      <w:pPr>
        <w:pStyle w:val="NoSpacing"/>
        <w:ind w:left="720"/>
        <w:rPr>
          <w:rFonts w:ascii="Arial" w:hAnsi="Arial" w:cs="Arial"/>
          <w:b/>
        </w:rPr>
      </w:pPr>
    </w:p>
    <w:p w14:paraId="2E0F3638" w14:textId="77777777" w:rsidR="00E044EE" w:rsidRDefault="00E044EE" w:rsidP="00E044EE">
      <w:pPr>
        <w:pStyle w:val="NoSpacing"/>
        <w:ind w:left="720"/>
        <w:rPr>
          <w:rFonts w:ascii="Arial" w:hAnsi="Arial" w:cs="Arial"/>
          <w:b/>
        </w:rPr>
      </w:pPr>
      <w:r w:rsidRPr="00733149">
        <w:rPr>
          <w:rFonts w:ascii="Arial" w:hAnsi="Arial" w:cs="Arial"/>
          <w:b/>
        </w:rPr>
        <w:t>Do</w:t>
      </w:r>
    </w:p>
    <w:p w14:paraId="2E0F3639" w14:textId="77777777" w:rsidR="00AF4C8F" w:rsidRPr="00733149" w:rsidRDefault="00AF4C8F" w:rsidP="00E044EE">
      <w:pPr>
        <w:pStyle w:val="NoSpacing"/>
        <w:ind w:left="720"/>
        <w:rPr>
          <w:rFonts w:ascii="Arial" w:hAnsi="Arial" w:cs="Arial"/>
          <w:b/>
        </w:rPr>
      </w:pPr>
    </w:p>
    <w:p w14:paraId="2E0F363A" w14:textId="77777777" w:rsidR="00E044EE" w:rsidRPr="000A2515" w:rsidRDefault="00E044EE" w:rsidP="00E044EE">
      <w:pPr>
        <w:pStyle w:val="NoSpacing"/>
        <w:numPr>
          <w:ilvl w:val="0"/>
          <w:numId w:val="44"/>
        </w:numPr>
        <w:rPr>
          <w:rFonts w:ascii="Arial" w:hAnsi="Arial" w:cs="Arial"/>
        </w:rPr>
      </w:pPr>
      <w:r w:rsidRPr="000A2515">
        <w:rPr>
          <w:rFonts w:ascii="Arial" w:hAnsi="Arial" w:cs="Arial"/>
        </w:rPr>
        <w:t>The class/subject teacher remains responsible for working with the child on a day-to-day basis. They will retain responsibility even where the interventions may involve group or one-to-one teaching away from the main class /subject teacher. They will work closely with teaching assistants and /or relevant specialist staff to plan and assess the impact of support and interventions and links with classroom teaching.</w:t>
      </w:r>
    </w:p>
    <w:p w14:paraId="2E0F363B" w14:textId="77777777" w:rsidR="00E044EE" w:rsidRPr="00733149" w:rsidRDefault="00E044EE" w:rsidP="00E044EE">
      <w:pPr>
        <w:pStyle w:val="NoSpacing"/>
        <w:numPr>
          <w:ilvl w:val="0"/>
          <w:numId w:val="44"/>
        </w:numPr>
        <w:rPr>
          <w:rFonts w:ascii="Arial" w:hAnsi="Arial" w:cs="Arial"/>
        </w:rPr>
      </w:pPr>
      <w:r w:rsidRPr="00733149">
        <w:rPr>
          <w:rFonts w:ascii="Arial" w:hAnsi="Arial" w:cs="Arial"/>
        </w:rPr>
        <w:t>Support with further assessment of the student’s strengths and weaknesses, problem solving and advising of the implementation of effective support wil</w:t>
      </w:r>
      <w:r>
        <w:rPr>
          <w:rFonts w:ascii="Arial" w:hAnsi="Arial" w:cs="Arial"/>
        </w:rPr>
        <w:t>l be provided by the SEN</w:t>
      </w:r>
      <w:r w:rsidRPr="00733149">
        <w:rPr>
          <w:rFonts w:ascii="Arial" w:hAnsi="Arial" w:cs="Arial"/>
        </w:rPr>
        <w:t>CO.</w:t>
      </w:r>
    </w:p>
    <w:p w14:paraId="2E0F363C" w14:textId="77777777" w:rsidR="00E044EE" w:rsidRDefault="00E044EE" w:rsidP="00E044EE">
      <w:pPr>
        <w:pStyle w:val="NoSpacing"/>
        <w:ind w:left="720"/>
        <w:rPr>
          <w:rFonts w:ascii="Arial" w:hAnsi="Arial" w:cs="Arial"/>
          <w:b/>
        </w:rPr>
      </w:pPr>
    </w:p>
    <w:p w14:paraId="2E0F363D" w14:textId="77777777" w:rsidR="00E044EE" w:rsidRDefault="00E044EE" w:rsidP="00E044EE">
      <w:pPr>
        <w:pStyle w:val="NoSpacing"/>
        <w:ind w:left="720"/>
        <w:rPr>
          <w:rFonts w:ascii="Arial" w:hAnsi="Arial" w:cs="Arial"/>
          <w:b/>
        </w:rPr>
      </w:pPr>
      <w:r w:rsidRPr="00733149">
        <w:rPr>
          <w:rFonts w:ascii="Arial" w:hAnsi="Arial" w:cs="Arial"/>
          <w:b/>
        </w:rPr>
        <w:t>Review</w:t>
      </w:r>
    </w:p>
    <w:p w14:paraId="2E0F363E" w14:textId="77777777" w:rsidR="00AF4C8F" w:rsidRPr="00733149" w:rsidRDefault="00AF4C8F" w:rsidP="00E044EE">
      <w:pPr>
        <w:pStyle w:val="NoSpacing"/>
        <w:ind w:left="720"/>
        <w:rPr>
          <w:rFonts w:ascii="Arial" w:hAnsi="Arial" w:cs="Arial"/>
          <w:b/>
        </w:rPr>
      </w:pPr>
    </w:p>
    <w:p w14:paraId="2E0F363F" w14:textId="5B3EA280" w:rsidR="00E044EE" w:rsidRPr="00733149" w:rsidRDefault="00E044EE" w:rsidP="00E044EE">
      <w:pPr>
        <w:pStyle w:val="NoSpacing"/>
        <w:numPr>
          <w:ilvl w:val="0"/>
          <w:numId w:val="45"/>
        </w:numPr>
        <w:rPr>
          <w:rFonts w:ascii="Arial" w:hAnsi="Arial" w:cs="Arial"/>
        </w:rPr>
      </w:pPr>
      <w:r w:rsidRPr="00733149">
        <w:rPr>
          <w:rFonts w:ascii="Arial" w:hAnsi="Arial" w:cs="Arial"/>
        </w:rPr>
        <w:t>Reviews will be undertaken in line with agreed dates. The review process will evaluate the impact and quality of the support and interventions. It will also take account of the views of the student and their parents. The class/subject teacher, in conjunction with the SENC</w:t>
      </w:r>
      <w:r w:rsidR="009C5A48">
        <w:rPr>
          <w:rFonts w:ascii="Arial" w:hAnsi="Arial" w:cs="Arial"/>
        </w:rPr>
        <w:t>O</w:t>
      </w:r>
      <w:r w:rsidRPr="00733149">
        <w:rPr>
          <w:rFonts w:ascii="Arial" w:hAnsi="Arial" w:cs="Arial"/>
        </w:rPr>
        <w:t xml:space="preserve"> will revise the support and outcomes based on the student’s progress and development making any necessary amendments going forward, in consultation with parents/carers and the student.</w:t>
      </w:r>
    </w:p>
    <w:p w14:paraId="2E0F3640" w14:textId="77777777" w:rsidR="00E044EE" w:rsidRPr="00733149" w:rsidRDefault="00E044EE" w:rsidP="00E044EE">
      <w:pPr>
        <w:pStyle w:val="NoSpacing"/>
        <w:numPr>
          <w:ilvl w:val="0"/>
          <w:numId w:val="45"/>
        </w:numPr>
        <w:rPr>
          <w:rFonts w:ascii="Arial" w:hAnsi="Arial" w:cs="Arial"/>
        </w:rPr>
      </w:pPr>
      <w:r w:rsidRPr="00733149">
        <w:rPr>
          <w:rFonts w:ascii="Arial" w:hAnsi="Arial" w:cs="Arial"/>
        </w:rPr>
        <w:t>Parents/carers will be provided with clear information about the impact of support to enable them to be involved in planning the next steps.</w:t>
      </w:r>
    </w:p>
    <w:p w14:paraId="2E0F3641" w14:textId="77777777" w:rsidR="00E044EE" w:rsidRPr="005B0A04" w:rsidRDefault="00E044EE" w:rsidP="00E81604">
      <w:pPr>
        <w:pStyle w:val="NoSpacing"/>
        <w:ind w:left="720"/>
        <w:rPr>
          <w:rFonts w:ascii="Arial" w:hAnsi="Arial" w:cs="Arial"/>
        </w:rPr>
      </w:pPr>
    </w:p>
    <w:p w14:paraId="2E0F3642" w14:textId="77777777" w:rsidR="00AF4C8F" w:rsidRDefault="00D95CE7" w:rsidP="00E81604">
      <w:pPr>
        <w:pStyle w:val="NoSpacing"/>
        <w:ind w:left="720"/>
        <w:rPr>
          <w:rFonts w:ascii="Arial" w:hAnsi="Arial" w:cs="Arial"/>
        </w:rPr>
      </w:pPr>
      <w:r w:rsidRPr="00424B1C">
        <w:rPr>
          <w:rFonts w:ascii="Arial" w:hAnsi="Arial" w:cs="Arial"/>
          <w:b/>
        </w:rPr>
        <w:t>Education, Health and Care Plan (EHC Plan)</w:t>
      </w:r>
    </w:p>
    <w:p w14:paraId="2E0F3643" w14:textId="77777777" w:rsidR="00AF4C8F" w:rsidRDefault="00AF4C8F" w:rsidP="00E81604">
      <w:pPr>
        <w:pStyle w:val="NoSpacing"/>
        <w:ind w:left="720"/>
        <w:rPr>
          <w:rFonts w:ascii="Arial" w:hAnsi="Arial" w:cs="Arial"/>
        </w:rPr>
      </w:pPr>
    </w:p>
    <w:p w14:paraId="2E0F3644" w14:textId="7B7F5E0D" w:rsidR="006D6BC5" w:rsidRPr="005B0A04" w:rsidRDefault="00AF4C8F" w:rsidP="00E81604">
      <w:pPr>
        <w:pStyle w:val="NoSpacing"/>
        <w:ind w:left="720"/>
        <w:rPr>
          <w:rFonts w:ascii="Arial" w:hAnsi="Arial" w:cs="Arial"/>
        </w:rPr>
      </w:pPr>
      <w:r>
        <w:rPr>
          <w:rFonts w:ascii="Arial" w:hAnsi="Arial" w:cs="Arial"/>
        </w:rPr>
        <w:t>I</w:t>
      </w:r>
      <w:r w:rsidR="00D95CE7" w:rsidRPr="00E81604">
        <w:rPr>
          <w:rFonts w:ascii="Arial" w:hAnsi="Arial" w:cs="Arial"/>
        </w:rPr>
        <w:t xml:space="preserve">f it is decided that </w:t>
      </w:r>
      <w:r w:rsidR="00DC4CDB">
        <w:rPr>
          <w:rFonts w:ascii="Arial" w:hAnsi="Arial" w:cs="Arial"/>
        </w:rPr>
        <w:t>a student</w:t>
      </w:r>
      <w:r w:rsidR="00D95CE7" w:rsidRPr="00E81604">
        <w:rPr>
          <w:rFonts w:ascii="Arial" w:hAnsi="Arial" w:cs="Arial"/>
        </w:rPr>
        <w:t>’s needs are not being</w:t>
      </w:r>
      <w:r w:rsidR="00230ECF" w:rsidRPr="00E81604">
        <w:rPr>
          <w:rFonts w:ascii="Arial" w:hAnsi="Arial" w:cs="Arial"/>
        </w:rPr>
        <w:t xml:space="preserve"> </w:t>
      </w:r>
      <w:r w:rsidR="00D95CE7" w:rsidRPr="00E81604">
        <w:rPr>
          <w:rFonts w:ascii="Arial" w:hAnsi="Arial" w:cs="Arial"/>
        </w:rPr>
        <w:t xml:space="preserve">met by the support that is ordinarily </w:t>
      </w:r>
      <w:r w:rsidRPr="00E81604">
        <w:rPr>
          <w:rFonts w:ascii="Arial" w:hAnsi="Arial" w:cs="Arial"/>
        </w:rPr>
        <w:t>available,</w:t>
      </w:r>
      <w:r w:rsidR="00230ECF" w:rsidRPr="00E81604">
        <w:rPr>
          <w:rFonts w:ascii="Arial" w:hAnsi="Arial" w:cs="Arial"/>
        </w:rPr>
        <w:t xml:space="preserve"> they may be referred for formal assessment</w:t>
      </w:r>
      <w:r w:rsidR="00DC4CDB">
        <w:rPr>
          <w:rFonts w:ascii="Arial" w:hAnsi="Arial" w:cs="Arial"/>
        </w:rPr>
        <w:t xml:space="preserve"> for an EHC Plan</w:t>
      </w:r>
      <w:r w:rsidR="00230ECF" w:rsidRPr="00E81604">
        <w:rPr>
          <w:rFonts w:ascii="Arial" w:hAnsi="Arial" w:cs="Arial"/>
        </w:rPr>
        <w:t xml:space="preserve">. </w:t>
      </w:r>
      <w:r w:rsidR="00230ECF" w:rsidRPr="00E81604">
        <w:rPr>
          <w:rFonts w:ascii="Arial" w:hAnsi="Arial" w:cs="Arial"/>
        </w:rPr>
        <w:lastRenderedPageBreak/>
        <w:t xml:space="preserve">This is usually </w:t>
      </w:r>
      <w:r w:rsidR="00230ECF" w:rsidRPr="005B0A04">
        <w:rPr>
          <w:rFonts w:ascii="Arial" w:hAnsi="Arial" w:cs="Arial"/>
        </w:rPr>
        <w:t xml:space="preserve">requested by the </w:t>
      </w:r>
      <w:r>
        <w:rPr>
          <w:rFonts w:ascii="Arial" w:hAnsi="Arial" w:cs="Arial"/>
        </w:rPr>
        <w:t>UTC</w:t>
      </w:r>
      <w:r w:rsidR="00230ECF" w:rsidRPr="005B0A04">
        <w:rPr>
          <w:rFonts w:ascii="Arial" w:hAnsi="Arial" w:cs="Arial"/>
        </w:rPr>
        <w:t xml:space="preserve"> but can be</w:t>
      </w:r>
      <w:r w:rsidR="005B0A04" w:rsidRPr="005B0A04">
        <w:rPr>
          <w:rFonts w:ascii="Arial" w:hAnsi="Arial" w:cs="Arial"/>
        </w:rPr>
        <w:t xml:space="preserve"> </w:t>
      </w:r>
      <w:r w:rsidR="00230ECF" w:rsidRPr="005B0A04">
        <w:rPr>
          <w:rFonts w:ascii="Arial" w:hAnsi="Arial" w:cs="Arial"/>
        </w:rPr>
        <w:t>requested by a parent. This will occur where the complexity of need or a lack</w:t>
      </w:r>
      <w:r w:rsidR="005B0A04" w:rsidRPr="005B0A04">
        <w:rPr>
          <w:rFonts w:ascii="Arial" w:hAnsi="Arial" w:cs="Arial"/>
        </w:rPr>
        <w:t xml:space="preserve"> </w:t>
      </w:r>
      <w:r w:rsidR="00230ECF" w:rsidRPr="005B0A04">
        <w:rPr>
          <w:rFonts w:ascii="Arial" w:hAnsi="Arial" w:cs="Arial"/>
        </w:rPr>
        <w:t>of clarity around the needs of the child are such that a multi-agency approach</w:t>
      </w:r>
      <w:r w:rsidR="005B0A04" w:rsidRPr="005B0A04">
        <w:rPr>
          <w:rFonts w:ascii="Arial" w:hAnsi="Arial" w:cs="Arial"/>
        </w:rPr>
        <w:t xml:space="preserve"> </w:t>
      </w:r>
      <w:r w:rsidR="00230ECF" w:rsidRPr="005B0A04">
        <w:rPr>
          <w:rFonts w:ascii="Arial" w:hAnsi="Arial" w:cs="Arial"/>
        </w:rPr>
        <w:t>to assessing that need, to planning provision and identifying resources, is</w:t>
      </w:r>
      <w:r w:rsidR="005B0A04" w:rsidRPr="005B0A04">
        <w:rPr>
          <w:rFonts w:ascii="Arial" w:hAnsi="Arial" w:cs="Arial"/>
        </w:rPr>
        <w:t xml:space="preserve"> </w:t>
      </w:r>
      <w:r w:rsidR="00230ECF" w:rsidRPr="005B0A04">
        <w:rPr>
          <w:rFonts w:ascii="Arial" w:hAnsi="Arial" w:cs="Arial"/>
        </w:rPr>
        <w:t xml:space="preserve">required. </w:t>
      </w:r>
      <w:r w:rsidR="006D6BC5" w:rsidRPr="005B0A04">
        <w:rPr>
          <w:rFonts w:ascii="Arial" w:hAnsi="Arial" w:cs="Arial"/>
        </w:rPr>
        <w:t xml:space="preserve">The application for an </w:t>
      </w:r>
      <w:r w:rsidR="005B0A04">
        <w:rPr>
          <w:rFonts w:ascii="Arial" w:hAnsi="Arial" w:cs="Arial"/>
        </w:rPr>
        <w:t>EHC Plan</w:t>
      </w:r>
      <w:r w:rsidR="006D6BC5" w:rsidRPr="005B0A04">
        <w:rPr>
          <w:rFonts w:ascii="Arial" w:hAnsi="Arial" w:cs="Arial"/>
        </w:rPr>
        <w:t xml:space="preserve"> will combine</w:t>
      </w:r>
      <w:r w:rsidR="005B0A04" w:rsidRPr="005B0A04">
        <w:rPr>
          <w:rFonts w:ascii="Arial" w:hAnsi="Arial" w:cs="Arial"/>
        </w:rPr>
        <w:t xml:space="preserve"> </w:t>
      </w:r>
      <w:r w:rsidR="006D6BC5" w:rsidRPr="005B0A04">
        <w:rPr>
          <w:rFonts w:ascii="Arial" w:hAnsi="Arial" w:cs="Arial"/>
        </w:rPr>
        <w:t>information from a variety of sources including:</w:t>
      </w:r>
    </w:p>
    <w:p w14:paraId="2E0F3645" w14:textId="77777777" w:rsidR="005B0A04" w:rsidRPr="005B0A04" w:rsidRDefault="005B0A04" w:rsidP="00D3745F">
      <w:pPr>
        <w:pStyle w:val="NoSpacing"/>
        <w:ind w:left="720"/>
        <w:rPr>
          <w:rFonts w:ascii="Arial" w:hAnsi="Arial" w:cs="Arial"/>
        </w:rPr>
      </w:pPr>
    </w:p>
    <w:p w14:paraId="2E0F3646" w14:textId="77777777" w:rsidR="006D6BC5" w:rsidRPr="005B0A04" w:rsidRDefault="006D6BC5" w:rsidP="00FF0F6E">
      <w:pPr>
        <w:pStyle w:val="NoSpacing"/>
        <w:numPr>
          <w:ilvl w:val="0"/>
          <w:numId w:val="40"/>
        </w:numPr>
        <w:rPr>
          <w:rFonts w:ascii="Arial" w:hAnsi="Arial" w:cs="Arial"/>
        </w:rPr>
      </w:pPr>
      <w:r w:rsidRPr="005B0A04">
        <w:rPr>
          <w:rFonts w:ascii="Arial" w:hAnsi="Arial" w:cs="Arial"/>
        </w:rPr>
        <w:t>Parents/carers</w:t>
      </w:r>
    </w:p>
    <w:p w14:paraId="2E0F3647" w14:textId="77777777" w:rsidR="006D6BC5" w:rsidRPr="005B0A04" w:rsidRDefault="006D6BC5" w:rsidP="00FF0F6E">
      <w:pPr>
        <w:pStyle w:val="NoSpacing"/>
        <w:numPr>
          <w:ilvl w:val="0"/>
          <w:numId w:val="40"/>
        </w:numPr>
        <w:rPr>
          <w:rFonts w:ascii="Arial" w:hAnsi="Arial" w:cs="Arial"/>
        </w:rPr>
      </w:pPr>
      <w:r w:rsidRPr="005B0A04">
        <w:rPr>
          <w:rFonts w:ascii="Arial" w:hAnsi="Arial" w:cs="Arial"/>
        </w:rPr>
        <w:t>Teachers</w:t>
      </w:r>
    </w:p>
    <w:p w14:paraId="2E0F3648" w14:textId="77777777" w:rsidR="006D6BC5" w:rsidRPr="005B0A04" w:rsidRDefault="005B0A04" w:rsidP="00FF0F6E">
      <w:pPr>
        <w:pStyle w:val="NoSpacing"/>
        <w:numPr>
          <w:ilvl w:val="0"/>
          <w:numId w:val="40"/>
        </w:numPr>
        <w:rPr>
          <w:rFonts w:ascii="Arial" w:hAnsi="Arial" w:cs="Arial"/>
        </w:rPr>
      </w:pPr>
      <w:r w:rsidRPr="005B0A04">
        <w:rPr>
          <w:rFonts w:ascii="Arial" w:hAnsi="Arial" w:cs="Arial"/>
        </w:rPr>
        <w:t>SENCO</w:t>
      </w:r>
    </w:p>
    <w:p w14:paraId="2E0F3649" w14:textId="77777777" w:rsidR="006D6BC5" w:rsidRPr="005B0A04" w:rsidRDefault="006D6BC5" w:rsidP="00FF0F6E">
      <w:pPr>
        <w:pStyle w:val="NoSpacing"/>
        <w:numPr>
          <w:ilvl w:val="0"/>
          <w:numId w:val="40"/>
        </w:numPr>
        <w:rPr>
          <w:rFonts w:ascii="Arial" w:hAnsi="Arial" w:cs="Arial"/>
        </w:rPr>
      </w:pPr>
      <w:r w:rsidRPr="005B0A04">
        <w:rPr>
          <w:rFonts w:ascii="Arial" w:hAnsi="Arial" w:cs="Arial"/>
        </w:rPr>
        <w:t>Social Care</w:t>
      </w:r>
      <w:r w:rsidR="005B0A04" w:rsidRPr="005B0A04">
        <w:rPr>
          <w:rFonts w:ascii="Arial" w:hAnsi="Arial" w:cs="Arial"/>
        </w:rPr>
        <w:t xml:space="preserve"> or other external agencies</w:t>
      </w:r>
    </w:p>
    <w:p w14:paraId="2E0F364A" w14:textId="7B424888" w:rsidR="006D6BC5" w:rsidRDefault="006D6BC5" w:rsidP="00FF0F6E">
      <w:pPr>
        <w:pStyle w:val="NoSpacing"/>
        <w:numPr>
          <w:ilvl w:val="0"/>
          <w:numId w:val="40"/>
        </w:numPr>
        <w:rPr>
          <w:rFonts w:ascii="Arial" w:hAnsi="Arial" w:cs="Arial"/>
        </w:rPr>
      </w:pPr>
      <w:r w:rsidRPr="005B0A04">
        <w:rPr>
          <w:rFonts w:ascii="Arial" w:hAnsi="Arial" w:cs="Arial"/>
        </w:rPr>
        <w:t>Health professionals</w:t>
      </w:r>
    </w:p>
    <w:p w14:paraId="38E58770" w14:textId="18D54925" w:rsidR="00DC4CDB" w:rsidRPr="00FF0F6E" w:rsidRDefault="00DC4CDB" w:rsidP="00FF0F6E">
      <w:pPr>
        <w:pStyle w:val="NoSpacing"/>
        <w:numPr>
          <w:ilvl w:val="0"/>
          <w:numId w:val="40"/>
        </w:numPr>
        <w:rPr>
          <w:rFonts w:ascii="Arial" w:hAnsi="Arial" w:cs="Arial"/>
        </w:rPr>
      </w:pPr>
      <w:r>
        <w:rPr>
          <w:rFonts w:ascii="Arial" w:hAnsi="Arial" w:cs="Arial"/>
        </w:rPr>
        <w:t>Local Authority Advisory Teachers teams</w:t>
      </w:r>
    </w:p>
    <w:p w14:paraId="2E0F364B" w14:textId="77777777" w:rsidR="005B0A04" w:rsidRPr="00E81604" w:rsidRDefault="005B0A04" w:rsidP="005B0A04">
      <w:pPr>
        <w:pStyle w:val="NoSpacing"/>
        <w:ind w:left="720"/>
        <w:rPr>
          <w:rFonts w:ascii="Arial" w:hAnsi="Arial" w:cs="Arial"/>
        </w:rPr>
      </w:pPr>
    </w:p>
    <w:p w14:paraId="2E0F364C" w14:textId="1D9FBF5F" w:rsidR="005B0A04" w:rsidRDefault="006D6BC5" w:rsidP="00E81604">
      <w:pPr>
        <w:pStyle w:val="NoSpacing"/>
        <w:ind w:left="720"/>
        <w:rPr>
          <w:rFonts w:ascii="Arial" w:hAnsi="Arial" w:cs="Arial"/>
        </w:rPr>
      </w:pPr>
      <w:r w:rsidRPr="00E81604">
        <w:rPr>
          <w:rFonts w:ascii="Arial" w:hAnsi="Arial" w:cs="Arial"/>
        </w:rPr>
        <w:t>Information will be gathered relating to the current provision provided, action</w:t>
      </w:r>
      <w:r w:rsidR="005B0A04" w:rsidRPr="00E81604">
        <w:rPr>
          <w:rFonts w:ascii="Arial" w:hAnsi="Arial" w:cs="Arial"/>
        </w:rPr>
        <w:t xml:space="preserve"> </w:t>
      </w:r>
      <w:r w:rsidRPr="00E81604">
        <w:rPr>
          <w:rFonts w:ascii="Arial" w:hAnsi="Arial" w:cs="Arial"/>
        </w:rPr>
        <w:t>points that have been taken, and the preliminary outcomes of targets set. A</w:t>
      </w:r>
      <w:r w:rsidR="005B0A04" w:rsidRPr="00E81604">
        <w:rPr>
          <w:rFonts w:ascii="Arial" w:hAnsi="Arial" w:cs="Arial"/>
        </w:rPr>
        <w:t xml:space="preserve"> </w:t>
      </w:r>
      <w:r w:rsidRPr="00E81604">
        <w:rPr>
          <w:rFonts w:ascii="Arial" w:hAnsi="Arial" w:cs="Arial"/>
        </w:rPr>
        <w:t>decision will be made by</w:t>
      </w:r>
      <w:r w:rsidR="009F52D5">
        <w:rPr>
          <w:rFonts w:ascii="Arial" w:hAnsi="Arial" w:cs="Arial"/>
        </w:rPr>
        <w:t xml:space="preserve"> the LA, following information gathered from</w:t>
      </w:r>
      <w:r w:rsidRPr="00E81604">
        <w:rPr>
          <w:rFonts w:ascii="Arial" w:hAnsi="Arial" w:cs="Arial"/>
        </w:rPr>
        <w:t xml:space="preserve"> education, health and social</w:t>
      </w:r>
      <w:r w:rsidR="005B0A04" w:rsidRPr="00E81604">
        <w:rPr>
          <w:rFonts w:ascii="Arial" w:hAnsi="Arial" w:cs="Arial"/>
        </w:rPr>
        <w:t xml:space="preserve"> </w:t>
      </w:r>
      <w:r w:rsidRPr="00E81604">
        <w:rPr>
          <w:rFonts w:ascii="Arial" w:hAnsi="Arial" w:cs="Arial"/>
        </w:rPr>
        <w:t>care about whether the child is eligible for an EHC Plan. Parents have the</w:t>
      </w:r>
      <w:r w:rsidR="005B0A04" w:rsidRPr="00E81604">
        <w:rPr>
          <w:rFonts w:ascii="Arial" w:hAnsi="Arial" w:cs="Arial"/>
        </w:rPr>
        <w:t xml:space="preserve"> </w:t>
      </w:r>
      <w:r w:rsidRPr="00E81604">
        <w:rPr>
          <w:rFonts w:ascii="Arial" w:hAnsi="Arial" w:cs="Arial"/>
        </w:rPr>
        <w:t>right to appeal against a decision not to initiate a statutory assessment leading</w:t>
      </w:r>
      <w:r w:rsidR="005B0A04" w:rsidRPr="00E81604">
        <w:rPr>
          <w:rFonts w:ascii="Arial" w:hAnsi="Arial" w:cs="Arial"/>
        </w:rPr>
        <w:t xml:space="preserve"> </w:t>
      </w:r>
      <w:r w:rsidRPr="00E81604">
        <w:rPr>
          <w:rFonts w:ascii="Arial" w:hAnsi="Arial" w:cs="Arial"/>
        </w:rPr>
        <w:t>to an EHC Plan. Further information about EHC Plans can found via the SEND</w:t>
      </w:r>
      <w:r w:rsidR="005B0A04" w:rsidRPr="00E81604">
        <w:rPr>
          <w:rFonts w:ascii="Arial" w:hAnsi="Arial" w:cs="Arial"/>
        </w:rPr>
        <w:t xml:space="preserve"> </w:t>
      </w:r>
      <w:r w:rsidRPr="00E81604">
        <w:rPr>
          <w:rFonts w:ascii="Arial" w:hAnsi="Arial" w:cs="Arial"/>
        </w:rPr>
        <w:t>Local Offers on relevant local authorities’ websites</w:t>
      </w:r>
      <w:r w:rsidR="004E1B71">
        <w:rPr>
          <w:rFonts w:ascii="Arial" w:hAnsi="Arial" w:cs="Arial"/>
        </w:rPr>
        <w:t xml:space="preserve"> depending on the student’s home postcode</w:t>
      </w:r>
      <w:r w:rsidR="00AF4C8F">
        <w:rPr>
          <w:rFonts w:ascii="Arial" w:hAnsi="Arial" w:cs="Arial"/>
        </w:rPr>
        <w:t>.</w:t>
      </w:r>
    </w:p>
    <w:p w14:paraId="2E0F364D" w14:textId="77777777" w:rsidR="00AF4C8F" w:rsidRPr="00E81604" w:rsidRDefault="00AF4C8F" w:rsidP="00E81604">
      <w:pPr>
        <w:pStyle w:val="NoSpacing"/>
        <w:ind w:left="720"/>
        <w:rPr>
          <w:rFonts w:ascii="Arial" w:hAnsi="Arial" w:cs="Arial"/>
        </w:rPr>
      </w:pPr>
    </w:p>
    <w:p w14:paraId="2E0F364E" w14:textId="24B10E38" w:rsidR="006D6BC5" w:rsidRPr="00E81604" w:rsidRDefault="006D6BC5" w:rsidP="00E81604">
      <w:pPr>
        <w:pStyle w:val="NoSpacing"/>
        <w:ind w:left="720"/>
        <w:rPr>
          <w:rFonts w:ascii="Arial" w:hAnsi="Arial" w:cs="Arial"/>
        </w:rPr>
      </w:pPr>
      <w:r w:rsidRPr="00E81604">
        <w:rPr>
          <w:rFonts w:ascii="Arial" w:hAnsi="Arial" w:cs="Arial"/>
        </w:rPr>
        <w:t>Once the EHC Plan has been completed and agreed, it will be kept as part</w:t>
      </w:r>
      <w:r w:rsidR="005B0A04" w:rsidRPr="00E81604">
        <w:rPr>
          <w:rFonts w:ascii="Arial" w:hAnsi="Arial" w:cs="Arial"/>
        </w:rPr>
        <w:t xml:space="preserve"> </w:t>
      </w:r>
      <w:r w:rsidRPr="00E81604">
        <w:rPr>
          <w:rFonts w:ascii="Arial" w:hAnsi="Arial" w:cs="Arial"/>
        </w:rPr>
        <w:t>of the student’s formal record and reviewed at least annually by</w:t>
      </w:r>
      <w:r w:rsidR="009F52D5">
        <w:rPr>
          <w:rFonts w:ascii="Arial" w:hAnsi="Arial" w:cs="Arial"/>
        </w:rPr>
        <w:t xml:space="preserve"> the SENCO</w:t>
      </w:r>
      <w:r w:rsidRPr="00E81604">
        <w:rPr>
          <w:rFonts w:ascii="Arial" w:hAnsi="Arial" w:cs="Arial"/>
        </w:rPr>
        <w:t xml:space="preserve"> </w:t>
      </w:r>
      <w:r w:rsidRPr="00B54787">
        <w:rPr>
          <w:rFonts w:ascii="Arial" w:hAnsi="Arial" w:cs="Arial"/>
          <w:strike/>
        </w:rPr>
        <w:t>staff</w:t>
      </w:r>
      <w:r w:rsidRPr="00E81604">
        <w:rPr>
          <w:rFonts w:ascii="Arial" w:hAnsi="Arial" w:cs="Arial"/>
        </w:rPr>
        <w:t>,</w:t>
      </w:r>
      <w:r w:rsidR="005B0A04" w:rsidRPr="00E81604">
        <w:rPr>
          <w:rFonts w:ascii="Arial" w:hAnsi="Arial" w:cs="Arial"/>
        </w:rPr>
        <w:t xml:space="preserve"> </w:t>
      </w:r>
      <w:r w:rsidRPr="00E81604">
        <w:rPr>
          <w:rFonts w:ascii="Arial" w:hAnsi="Arial" w:cs="Arial"/>
        </w:rPr>
        <w:t>parents</w:t>
      </w:r>
      <w:r w:rsidR="004E1B71">
        <w:rPr>
          <w:rFonts w:ascii="Arial" w:hAnsi="Arial" w:cs="Arial"/>
        </w:rPr>
        <w:t xml:space="preserve"> </w:t>
      </w:r>
      <w:r w:rsidRPr="00E81604">
        <w:rPr>
          <w:rFonts w:ascii="Arial" w:hAnsi="Arial" w:cs="Arial"/>
        </w:rPr>
        <w:t>/</w:t>
      </w:r>
      <w:r w:rsidR="004E1B71">
        <w:rPr>
          <w:rFonts w:ascii="Arial" w:hAnsi="Arial" w:cs="Arial"/>
        </w:rPr>
        <w:t xml:space="preserve"> </w:t>
      </w:r>
      <w:r w:rsidRPr="00E81604">
        <w:rPr>
          <w:rFonts w:ascii="Arial" w:hAnsi="Arial" w:cs="Arial"/>
        </w:rPr>
        <w:t>carers and the student. The annual review enables provision for the</w:t>
      </w:r>
      <w:r w:rsidR="005B0A04" w:rsidRPr="00E81604">
        <w:rPr>
          <w:rFonts w:ascii="Arial" w:hAnsi="Arial" w:cs="Arial"/>
        </w:rPr>
        <w:t xml:space="preserve"> </w:t>
      </w:r>
      <w:r w:rsidRPr="00E81604">
        <w:rPr>
          <w:rFonts w:ascii="Arial" w:hAnsi="Arial" w:cs="Arial"/>
        </w:rPr>
        <w:t>student to be evaluated and, where appropriate, for changes to be put in</w:t>
      </w:r>
      <w:r w:rsidR="005B0A04" w:rsidRPr="00E81604">
        <w:rPr>
          <w:rFonts w:ascii="Arial" w:hAnsi="Arial" w:cs="Arial"/>
        </w:rPr>
        <w:t xml:space="preserve"> </w:t>
      </w:r>
      <w:r w:rsidRPr="00E81604">
        <w:rPr>
          <w:rFonts w:ascii="Arial" w:hAnsi="Arial" w:cs="Arial"/>
        </w:rPr>
        <w:t xml:space="preserve">place, </w:t>
      </w:r>
      <w:proofErr w:type="spellStart"/>
      <w:r w:rsidR="00424B1C">
        <w:rPr>
          <w:rFonts w:ascii="Arial" w:hAnsi="Arial" w:cs="Arial"/>
        </w:rPr>
        <w:t>eg</w:t>
      </w:r>
      <w:proofErr w:type="spellEnd"/>
      <w:r w:rsidRPr="00E81604">
        <w:rPr>
          <w:rFonts w:ascii="Arial" w:hAnsi="Arial" w:cs="Arial"/>
        </w:rPr>
        <w:t xml:space="preserve"> reducing or increasing levels of support.</w:t>
      </w:r>
      <w:r w:rsidR="004E1B71">
        <w:rPr>
          <w:rFonts w:ascii="Arial" w:hAnsi="Arial" w:cs="Arial"/>
        </w:rPr>
        <w:t xml:space="preserve"> The EHCP will be reviewed annually until the student is 25 </w:t>
      </w:r>
      <w:proofErr w:type="spellStart"/>
      <w:r w:rsidR="004E1B71">
        <w:rPr>
          <w:rFonts w:ascii="Arial" w:hAnsi="Arial" w:cs="Arial"/>
        </w:rPr>
        <w:t>yrs</w:t>
      </w:r>
      <w:proofErr w:type="spellEnd"/>
      <w:r w:rsidR="004E1B71">
        <w:rPr>
          <w:rFonts w:ascii="Arial" w:hAnsi="Arial" w:cs="Arial"/>
        </w:rPr>
        <w:t xml:space="preserve"> old or all targets are met and support is no longer required. </w:t>
      </w:r>
    </w:p>
    <w:p w14:paraId="2E0F364F" w14:textId="77777777" w:rsidR="005B0A04" w:rsidRPr="00E81604" w:rsidRDefault="005B0A04" w:rsidP="00E81604">
      <w:pPr>
        <w:pStyle w:val="NoSpacing"/>
        <w:ind w:left="720"/>
        <w:rPr>
          <w:rFonts w:ascii="Arial" w:hAnsi="Arial" w:cs="Arial"/>
        </w:rPr>
      </w:pPr>
    </w:p>
    <w:p w14:paraId="2E0F3650" w14:textId="77777777" w:rsidR="005B0A04" w:rsidRPr="00E81604" w:rsidRDefault="005B0A04" w:rsidP="00E81604">
      <w:pPr>
        <w:pStyle w:val="NoSpacing"/>
        <w:ind w:left="720"/>
        <w:rPr>
          <w:rFonts w:ascii="Arial" w:hAnsi="Arial" w:cs="Arial"/>
        </w:rPr>
      </w:pPr>
      <w:r w:rsidRPr="00E81604">
        <w:rPr>
          <w:rFonts w:ascii="Arial" w:hAnsi="Arial" w:cs="Arial"/>
        </w:rPr>
        <w:t>Relevant staff will be informed of the EHC Plan and CPD delivered if required.</w:t>
      </w:r>
    </w:p>
    <w:p w14:paraId="2E0F3651" w14:textId="77777777" w:rsidR="00AE2324" w:rsidRDefault="00AE2324" w:rsidP="00E81604">
      <w:pPr>
        <w:pStyle w:val="NoSpacing"/>
        <w:ind w:left="720"/>
        <w:rPr>
          <w:rFonts w:ascii="Arial" w:hAnsi="Arial" w:cs="Arial"/>
        </w:rPr>
      </w:pPr>
    </w:p>
    <w:p w14:paraId="2E0F3652" w14:textId="77777777" w:rsidR="00753520" w:rsidRPr="007B6760" w:rsidRDefault="00753520" w:rsidP="00E81604">
      <w:pPr>
        <w:pStyle w:val="NoSpacing"/>
        <w:rPr>
          <w:rFonts w:ascii="Arial" w:hAnsi="Arial" w:cs="Arial"/>
          <w:b/>
        </w:rPr>
      </w:pPr>
      <w:r w:rsidRPr="007B6760">
        <w:rPr>
          <w:rFonts w:ascii="Arial" w:hAnsi="Arial" w:cs="Arial"/>
          <w:b/>
        </w:rPr>
        <w:t>11.</w:t>
      </w:r>
      <w:r w:rsidRPr="007B6760">
        <w:rPr>
          <w:rFonts w:ascii="Arial" w:hAnsi="Arial" w:cs="Arial"/>
          <w:b/>
        </w:rPr>
        <w:tab/>
        <w:t xml:space="preserve">Monitoring and </w:t>
      </w:r>
      <w:r w:rsidR="00424B1C">
        <w:rPr>
          <w:rFonts w:ascii="Arial" w:hAnsi="Arial" w:cs="Arial"/>
          <w:b/>
        </w:rPr>
        <w:t>e</w:t>
      </w:r>
      <w:r w:rsidRPr="007B6760">
        <w:rPr>
          <w:rFonts w:ascii="Arial" w:hAnsi="Arial" w:cs="Arial"/>
          <w:b/>
        </w:rPr>
        <w:t xml:space="preserve">valuating </w:t>
      </w:r>
      <w:r w:rsidR="00424B1C">
        <w:rPr>
          <w:rFonts w:ascii="Arial" w:hAnsi="Arial" w:cs="Arial"/>
          <w:b/>
        </w:rPr>
        <w:t>s</w:t>
      </w:r>
      <w:r w:rsidR="00F633A4">
        <w:rPr>
          <w:rFonts w:ascii="Arial" w:hAnsi="Arial" w:cs="Arial"/>
          <w:b/>
        </w:rPr>
        <w:t>tudent</w:t>
      </w:r>
      <w:r w:rsidRPr="007B6760">
        <w:rPr>
          <w:rFonts w:ascii="Arial" w:hAnsi="Arial" w:cs="Arial"/>
          <w:b/>
        </w:rPr>
        <w:t xml:space="preserve"> </w:t>
      </w:r>
      <w:r w:rsidR="00424B1C">
        <w:rPr>
          <w:rFonts w:ascii="Arial" w:hAnsi="Arial" w:cs="Arial"/>
          <w:b/>
        </w:rPr>
        <w:t>p</w:t>
      </w:r>
      <w:r w:rsidRPr="007B6760">
        <w:rPr>
          <w:rFonts w:ascii="Arial" w:hAnsi="Arial" w:cs="Arial"/>
          <w:b/>
        </w:rPr>
        <w:t xml:space="preserve">rogress </w:t>
      </w:r>
    </w:p>
    <w:p w14:paraId="2E0F3653" w14:textId="77777777" w:rsidR="00753520" w:rsidRPr="007B6760" w:rsidRDefault="00753520" w:rsidP="007B6760">
      <w:pPr>
        <w:pStyle w:val="Default"/>
        <w:rPr>
          <w:rFonts w:ascii="Arial" w:hAnsi="Arial" w:cs="Arial"/>
          <w:sz w:val="22"/>
          <w:szCs w:val="22"/>
        </w:rPr>
      </w:pPr>
    </w:p>
    <w:p w14:paraId="2E0F3654" w14:textId="77777777" w:rsidR="00753520" w:rsidRPr="00E329C3" w:rsidRDefault="00753520" w:rsidP="00E81604">
      <w:pPr>
        <w:pStyle w:val="NoSpacing"/>
        <w:ind w:left="720"/>
        <w:rPr>
          <w:rFonts w:ascii="Arial" w:hAnsi="Arial" w:cs="Arial"/>
        </w:rPr>
      </w:pPr>
      <w:r w:rsidRPr="007B6760">
        <w:rPr>
          <w:rFonts w:ascii="Arial" w:hAnsi="Arial" w:cs="Arial"/>
        </w:rPr>
        <w:t xml:space="preserve">All students’ progress will be monitored through the normal process of ongoing formative and summative assessment. In addition to this the </w:t>
      </w:r>
      <w:r w:rsidRPr="00E329C3">
        <w:rPr>
          <w:rFonts w:ascii="Arial" w:hAnsi="Arial" w:cs="Arial"/>
        </w:rPr>
        <w:t xml:space="preserve">following reviews will take place for students placed on the UTC SEN Register: </w:t>
      </w:r>
    </w:p>
    <w:p w14:paraId="2E0F3655" w14:textId="77777777" w:rsidR="00753520" w:rsidRPr="00E329C3" w:rsidRDefault="00753520" w:rsidP="00424B1C">
      <w:pPr>
        <w:pStyle w:val="Default"/>
        <w:ind w:left="720"/>
        <w:rPr>
          <w:rFonts w:ascii="Arial" w:hAnsi="Arial" w:cs="Arial"/>
          <w:sz w:val="22"/>
          <w:szCs w:val="22"/>
        </w:rPr>
      </w:pPr>
    </w:p>
    <w:p w14:paraId="2E0F3656" w14:textId="147D58FC" w:rsidR="00753520" w:rsidRPr="00B54787" w:rsidRDefault="005B0A04" w:rsidP="00424B1C">
      <w:pPr>
        <w:pStyle w:val="NoSpacing"/>
        <w:numPr>
          <w:ilvl w:val="0"/>
          <w:numId w:val="40"/>
        </w:numPr>
        <w:rPr>
          <w:rFonts w:ascii="Arial" w:hAnsi="Arial" w:cs="Arial"/>
          <w:strike/>
        </w:rPr>
      </w:pPr>
      <w:r w:rsidRPr="00D3745F">
        <w:rPr>
          <w:rFonts w:ascii="Arial" w:hAnsi="Arial" w:cs="Arial"/>
        </w:rPr>
        <w:t>Students with an EHC Plan</w:t>
      </w:r>
      <w:r w:rsidR="00753520" w:rsidRPr="00D3745F">
        <w:rPr>
          <w:rFonts w:ascii="Arial" w:hAnsi="Arial" w:cs="Arial"/>
        </w:rPr>
        <w:t>:</w:t>
      </w:r>
      <w:r w:rsidR="00753520" w:rsidRPr="00E329C3">
        <w:rPr>
          <w:rFonts w:ascii="Arial" w:hAnsi="Arial" w:cs="Arial"/>
        </w:rPr>
        <w:t xml:space="preserve"> </w:t>
      </w:r>
      <w:r w:rsidR="00424B1C">
        <w:rPr>
          <w:rFonts w:ascii="Arial" w:hAnsi="Arial" w:cs="Arial"/>
        </w:rPr>
        <w:t>s</w:t>
      </w:r>
      <w:r w:rsidR="00753520" w:rsidRPr="00E329C3">
        <w:rPr>
          <w:rFonts w:ascii="Arial" w:hAnsi="Arial" w:cs="Arial"/>
        </w:rPr>
        <w:t xml:space="preserve">tudents will have an annual review as required by legislation which will involve </w:t>
      </w:r>
      <w:r w:rsidR="00F633A4">
        <w:rPr>
          <w:rFonts w:ascii="Arial" w:hAnsi="Arial" w:cs="Arial"/>
        </w:rPr>
        <w:t>student</w:t>
      </w:r>
      <w:r w:rsidR="00753520" w:rsidRPr="00E329C3">
        <w:rPr>
          <w:rFonts w:ascii="Arial" w:hAnsi="Arial" w:cs="Arial"/>
        </w:rPr>
        <w:t>s, parents and appropriate representation from the UTC and other agencies</w:t>
      </w:r>
      <w:r w:rsidR="00B03C0C">
        <w:rPr>
          <w:rFonts w:ascii="Arial" w:hAnsi="Arial" w:cs="Arial"/>
        </w:rPr>
        <w:t xml:space="preserve">. </w:t>
      </w:r>
    </w:p>
    <w:p w14:paraId="2E0F3657" w14:textId="27CB7B3D" w:rsidR="00B03C0C" w:rsidRPr="00B54787" w:rsidRDefault="00753520" w:rsidP="00B03C0C">
      <w:pPr>
        <w:pStyle w:val="NoSpacing"/>
        <w:numPr>
          <w:ilvl w:val="0"/>
          <w:numId w:val="40"/>
        </w:numPr>
        <w:rPr>
          <w:rFonts w:ascii="Arial" w:hAnsi="Arial" w:cs="Arial"/>
          <w:b/>
          <w:strike/>
        </w:rPr>
      </w:pPr>
      <w:r w:rsidRPr="00E329C3">
        <w:rPr>
          <w:rFonts w:ascii="Arial" w:hAnsi="Arial" w:cs="Arial"/>
        </w:rPr>
        <w:t>Students</w:t>
      </w:r>
      <w:r w:rsidR="005B0A04" w:rsidRPr="00E329C3">
        <w:rPr>
          <w:rFonts w:ascii="Arial" w:hAnsi="Arial" w:cs="Arial"/>
        </w:rPr>
        <w:t xml:space="preserve"> with </w:t>
      </w:r>
      <w:r w:rsidR="00B03C0C">
        <w:rPr>
          <w:rFonts w:ascii="Arial" w:hAnsi="Arial" w:cs="Arial"/>
        </w:rPr>
        <w:t>SEN</w:t>
      </w:r>
      <w:r w:rsidR="005B0A04" w:rsidRPr="00E329C3">
        <w:rPr>
          <w:rFonts w:ascii="Arial" w:hAnsi="Arial" w:cs="Arial"/>
        </w:rPr>
        <w:t xml:space="preserve"> </w:t>
      </w:r>
      <w:r w:rsidR="00B03C0C">
        <w:rPr>
          <w:rFonts w:ascii="Arial" w:hAnsi="Arial" w:cs="Arial"/>
        </w:rPr>
        <w:t>S</w:t>
      </w:r>
      <w:r w:rsidR="005B0A04" w:rsidRPr="00E329C3">
        <w:rPr>
          <w:rFonts w:ascii="Arial" w:hAnsi="Arial" w:cs="Arial"/>
        </w:rPr>
        <w:t>upport</w:t>
      </w:r>
      <w:r w:rsidRPr="00E329C3">
        <w:rPr>
          <w:rFonts w:ascii="Arial" w:hAnsi="Arial" w:cs="Arial"/>
        </w:rPr>
        <w:t xml:space="preserve">: </w:t>
      </w:r>
      <w:r w:rsidR="00D3745F" w:rsidRPr="00D3745F">
        <w:rPr>
          <w:rFonts w:ascii="Arial" w:hAnsi="Arial" w:cs="Arial"/>
        </w:rPr>
        <w:t>t</w:t>
      </w:r>
      <w:r w:rsidRPr="00D3745F">
        <w:rPr>
          <w:rFonts w:ascii="Arial" w:hAnsi="Arial" w:cs="Arial"/>
        </w:rPr>
        <w:t>hese</w:t>
      </w:r>
      <w:r w:rsidRPr="00E329C3">
        <w:rPr>
          <w:rFonts w:ascii="Arial" w:hAnsi="Arial" w:cs="Arial"/>
        </w:rPr>
        <w:t xml:space="preserve"> students w</w:t>
      </w:r>
      <w:r w:rsidRPr="007B6760">
        <w:rPr>
          <w:rFonts w:ascii="Arial" w:hAnsi="Arial" w:cs="Arial"/>
        </w:rPr>
        <w:t xml:space="preserve">ill all have at least one review during an academic </w:t>
      </w:r>
      <w:r w:rsidR="00B03C0C">
        <w:rPr>
          <w:rFonts w:ascii="Arial" w:hAnsi="Arial" w:cs="Arial"/>
        </w:rPr>
        <w:t>term</w:t>
      </w:r>
      <w:r w:rsidRPr="007B6760">
        <w:rPr>
          <w:rFonts w:ascii="Arial" w:hAnsi="Arial" w:cs="Arial"/>
        </w:rPr>
        <w:t xml:space="preserve"> involving the SENCO</w:t>
      </w:r>
      <w:r w:rsidR="00B03C0C">
        <w:rPr>
          <w:rFonts w:ascii="Arial" w:hAnsi="Arial" w:cs="Arial"/>
        </w:rPr>
        <w:t xml:space="preserve"> or key</w:t>
      </w:r>
      <w:r w:rsidR="005B0A04">
        <w:rPr>
          <w:rFonts w:ascii="Arial" w:hAnsi="Arial" w:cs="Arial"/>
        </w:rPr>
        <w:t xml:space="preserve"> staff</w:t>
      </w:r>
      <w:r w:rsidRPr="007B6760">
        <w:rPr>
          <w:rFonts w:ascii="Arial" w:hAnsi="Arial" w:cs="Arial"/>
        </w:rPr>
        <w:t xml:space="preserve"> </w:t>
      </w:r>
      <w:r w:rsidR="009F52D5" w:rsidRPr="00B54787">
        <w:rPr>
          <w:rFonts w:ascii="Arial" w:hAnsi="Arial" w:cs="Arial"/>
        </w:rPr>
        <w:t>Parental views are taken into account.</w:t>
      </w:r>
    </w:p>
    <w:p w14:paraId="2E0F3658" w14:textId="77777777" w:rsidR="00B03C0C" w:rsidRPr="00B03C0C" w:rsidRDefault="00B03C0C" w:rsidP="00B03C0C">
      <w:pPr>
        <w:pStyle w:val="NoSpacing"/>
        <w:ind w:left="720"/>
        <w:rPr>
          <w:rFonts w:ascii="Arial" w:hAnsi="Arial" w:cs="Arial"/>
          <w:b/>
        </w:rPr>
      </w:pPr>
    </w:p>
    <w:p w14:paraId="2E0F3659" w14:textId="77777777" w:rsidR="00753520" w:rsidRPr="007B6760" w:rsidRDefault="00753520" w:rsidP="00B03C0C">
      <w:pPr>
        <w:pStyle w:val="NoSpacing"/>
        <w:rPr>
          <w:rFonts w:ascii="Arial" w:hAnsi="Arial" w:cs="Arial"/>
          <w:b/>
        </w:rPr>
      </w:pPr>
      <w:r w:rsidRPr="007B6760">
        <w:rPr>
          <w:rFonts w:ascii="Arial" w:hAnsi="Arial" w:cs="Arial"/>
          <w:b/>
        </w:rPr>
        <w:t>12.</w:t>
      </w:r>
      <w:r w:rsidRPr="007B6760">
        <w:rPr>
          <w:rFonts w:ascii="Arial" w:hAnsi="Arial" w:cs="Arial"/>
          <w:b/>
        </w:rPr>
        <w:tab/>
        <w:t xml:space="preserve">Record </w:t>
      </w:r>
      <w:r w:rsidR="00D3745F">
        <w:rPr>
          <w:rFonts w:ascii="Arial" w:hAnsi="Arial" w:cs="Arial"/>
          <w:b/>
        </w:rPr>
        <w:t>k</w:t>
      </w:r>
      <w:r w:rsidRPr="007B6760">
        <w:rPr>
          <w:rFonts w:ascii="Arial" w:hAnsi="Arial" w:cs="Arial"/>
          <w:b/>
        </w:rPr>
        <w:t xml:space="preserve">eeping </w:t>
      </w:r>
    </w:p>
    <w:p w14:paraId="2E0F365A" w14:textId="77777777" w:rsidR="00753520" w:rsidRPr="007B6760" w:rsidRDefault="00753520" w:rsidP="00E81604">
      <w:pPr>
        <w:pStyle w:val="NoSpacing"/>
        <w:ind w:left="720"/>
        <w:rPr>
          <w:rFonts w:ascii="Arial" w:hAnsi="Arial" w:cs="Arial"/>
        </w:rPr>
      </w:pPr>
    </w:p>
    <w:p w14:paraId="2E0F365B" w14:textId="77777777" w:rsidR="00753520" w:rsidRPr="007B6760" w:rsidRDefault="00753520" w:rsidP="00E81604">
      <w:pPr>
        <w:pStyle w:val="NoSpacing"/>
        <w:ind w:left="720"/>
        <w:rPr>
          <w:rFonts w:ascii="Arial" w:hAnsi="Arial" w:cs="Arial"/>
        </w:rPr>
      </w:pPr>
      <w:r w:rsidRPr="007B6760">
        <w:rPr>
          <w:rFonts w:ascii="Arial" w:hAnsi="Arial" w:cs="Arial"/>
        </w:rPr>
        <w:t xml:space="preserve">Detailed records will be kept of all student progress and all additional provision made to address their SEND. Those students receiving support will be identified on the </w:t>
      </w:r>
      <w:r w:rsidR="00B65FBE">
        <w:rPr>
          <w:rFonts w:ascii="Arial" w:hAnsi="Arial" w:cs="Arial"/>
        </w:rPr>
        <w:t>SEN R</w:t>
      </w:r>
      <w:r w:rsidRPr="007B6760">
        <w:rPr>
          <w:rFonts w:ascii="Arial" w:hAnsi="Arial" w:cs="Arial"/>
        </w:rPr>
        <w:t xml:space="preserve">egister. </w:t>
      </w:r>
    </w:p>
    <w:p w14:paraId="2E0F365C" w14:textId="77777777" w:rsidR="00AE2324" w:rsidRPr="007B6760" w:rsidRDefault="00AE2324" w:rsidP="00E81604">
      <w:pPr>
        <w:pStyle w:val="NoSpacing"/>
        <w:ind w:left="720"/>
        <w:rPr>
          <w:rFonts w:ascii="Arial" w:hAnsi="Arial" w:cs="Arial"/>
        </w:rPr>
      </w:pPr>
    </w:p>
    <w:p w14:paraId="2E0F365D" w14:textId="77777777" w:rsidR="00753520" w:rsidRPr="007B6760" w:rsidRDefault="00753520" w:rsidP="00E81604">
      <w:pPr>
        <w:pStyle w:val="NoSpacing"/>
        <w:rPr>
          <w:rFonts w:ascii="Arial" w:hAnsi="Arial" w:cs="Arial"/>
          <w:b/>
        </w:rPr>
      </w:pPr>
      <w:r w:rsidRPr="007B6760">
        <w:rPr>
          <w:rFonts w:ascii="Arial" w:hAnsi="Arial" w:cs="Arial"/>
          <w:b/>
        </w:rPr>
        <w:t>13.</w:t>
      </w:r>
      <w:r w:rsidRPr="007B6760">
        <w:rPr>
          <w:rFonts w:ascii="Arial" w:hAnsi="Arial" w:cs="Arial"/>
          <w:b/>
        </w:rPr>
        <w:tab/>
        <w:t xml:space="preserve">Liaison and </w:t>
      </w:r>
      <w:r w:rsidR="00D3745F">
        <w:rPr>
          <w:rFonts w:ascii="Arial" w:hAnsi="Arial" w:cs="Arial"/>
          <w:b/>
        </w:rPr>
        <w:t>o</w:t>
      </w:r>
      <w:r w:rsidRPr="007B6760">
        <w:rPr>
          <w:rFonts w:ascii="Arial" w:hAnsi="Arial" w:cs="Arial"/>
          <w:b/>
        </w:rPr>
        <w:t xml:space="preserve">ther </w:t>
      </w:r>
      <w:r w:rsidR="00D3745F">
        <w:rPr>
          <w:rFonts w:ascii="Arial" w:hAnsi="Arial" w:cs="Arial"/>
          <w:b/>
        </w:rPr>
        <w:t>s</w:t>
      </w:r>
      <w:r w:rsidRPr="007B6760">
        <w:rPr>
          <w:rFonts w:ascii="Arial" w:hAnsi="Arial" w:cs="Arial"/>
          <w:b/>
        </w:rPr>
        <w:t xml:space="preserve">upport </w:t>
      </w:r>
      <w:r w:rsidR="00D3745F">
        <w:rPr>
          <w:rFonts w:ascii="Arial" w:hAnsi="Arial" w:cs="Arial"/>
          <w:b/>
        </w:rPr>
        <w:t>s</w:t>
      </w:r>
      <w:r w:rsidRPr="007B6760">
        <w:rPr>
          <w:rFonts w:ascii="Arial" w:hAnsi="Arial" w:cs="Arial"/>
          <w:b/>
        </w:rPr>
        <w:t xml:space="preserve">ervices </w:t>
      </w:r>
    </w:p>
    <w:p w14:paraId="2E0F365E" w14:textId="77777777" w:rsidR="00753520" w:rsidRPr="007B6760" w:rsidRDefault="00753520" w:rsidP="00E81604">
      <w:pPr>
        <w:pStyle w:val="NoSpacing"/>
        <w:ind w:left="720"/>
        <w:rPr>
          <w:rFonts w:ascii="Arial" w:hAnsi="Arial" w:cs="Arial"/>
        </w:rPr>
      </w:pPr>
    </w:p>
    <w:p w14:paraId="2E0F365F" w14:textId="7B94FC98" w:rsidR="00753520" w:rsidRPr="007B6760" w:rsidRDefault="00753520" w:rsidP="00E81604">
      <w:pPr>
        <w:pStyle w:val="NoSpacing"/>
        <w:ind w:left="720"/>
        <w:rPr>
          <w:rFonts w:ascii="Arial" w:hAnsi="Arial" w:cs="Arial"/>
        </w:rPr>
      </w:pPr>
      <w:r w:rsidRPr="007B6760">
        <w:rPr>
          <w:rFonts w:ascii="Arial" w:hAnsi="Arial" w:cs="Arial"/>
        </w:rPr>
        <w:t>As far as is practicably possibly the SENCO will liaise with</w:t>
      </w:r>
      <w:r w:rsidR="005B2A5A">
        <w:rPr>
          <w:rFonts w:ascii="Arial" w:hAnsi="Arial" w:cs="Arial"/>
        </w:rPr>
        <w:t xml:space="preserve"> parents and</w:t>
      </w:r>
      <w:r w:rsidRPr="007B6760">
        <w:rPr>
          <w:rFonts w:ascii="Arial" w:hAnsi="Arial" w:cs="Arial"/>
        </w:rPr>
        <w:t xml:space="preserve"> feeder schools </w:t>
      </w:r>
      <w:r w:rsidR="005B2A5A">
        <w:rPr>
          <w:rFonts w:ascii="Arial" w:hAnsi="Arial" w:cs="Arial"/>
        </w:rPr>
        <w:t>of</w:t>
      </w:r>
      <w:r w:rsidRPr="007B6760">
        <w:rPr>
          <w:rFonts w:ascii="Arial" w:hAnsi="Arial" w:cs="Arial"/>
        </w:rPr>
        <w:t xml:space="preserve"> students with special educational needs to ensure that transition is as smooth as possible. This will also allow the SENCO to gather as much information as possible to help arrange the required provision. </w:t>
      </w:r>
    </w:p>
    <w:p w14:paraId="2E0F3660" w14:textId="77777777" w:rsidR="00753520" w:rsidRPr="007B6760" w:rsidRDefault="00753520" w:rsidP="00E81604">
      <w:pPr>
        <w:pStyle w:val="NoSpacing"/>
        <w:ind w:left="720"/>
        <w:rPr>
          <w:rFonts w:ascii="Arial" w:hAnsi="Arial" w:cs="Arial"/>
        </w:rPr>
      </w:pPr>
    </w:p>
    <w:p w14:paraId="2E0F3661" w14:textId="77777777" w:rsidR="00753520" w:rsidRPr="007B6760" w:rsidRDefault="00753520" w:rsidP="00E81604">
      <w:pPr>
        <w:pStyle w:val="NoSpacing"/>
        <w:ind w:left="720"/>
        <w:rPr>
          <w:rFonts w:ascii="Arial" w:hAnsi="Arial" w:cs="Arial"/>
        </w:rPr>
      </w:pPr>
      <w:r w:rsidRPr="007B6760">
        <w:rPr>
          <w:rFonts w:ascii="Arial" w:hAnsi="Arial" w:cs="Arial"/>
        </w:rPr>
        <w:lastRenderedPageBreak/>
        <w:t>UTC South Durham will hold an agreement with the local authority to buy into traded services as required to ensure that appropriate provision and arrangements can be made. The UTC</w:t>
      </w:r>
      <w:r w:rsidR="00E329C3">
        <w:rPr>
          <w:rFonts w:ascii="Arial" w:hAnsi="Arial" w:cs="Arial"/>
        </w:rPr>
        <w:t xml:space="preserve"> will also ensure it has access to a</w:t>
      </w:r>
      <w:r w:rsidRPr="007B6760">
        <w:rPr>
          <w:rFonts w:ascii="Arial" w:hAnsi="Arial" w:cs="Arial"/>
        </w:rPr>
        <w:t xml:space="preserve"> SEND advisor, qualified </w:t>
      </w:r>
      <w:r w:rsidR="00E329C3">
        <w:rPr>
          <w:rFonts w:ascii="Arial" w:hAnsi="Arial" w:cs="Arial"/>
        </w:rPr>
        <w:t>to</w:t>
      </w:r>
      <w:r w:rsidRPr="007B6760">
        <w:rPr>
          <w:rFonts w:ascii="Arial" w:hAnsi="Arial" w:cs="Arial"/>
        </w:rPr>
        <w:t xml:space="preserve"> offer additional support as required. The following external agencies are available for support as required for </w:t>
      </w:r>
      <w:r w:rsidR="007856DB">
        <w:rPr>
          <w:rFonts w:ascii="Arial" w:hAnsi="Arial" w:cs="Arial"/>
        </w:rPr>
        <w:t xml:space="preserve">students </w:t>
      </w:r>
      <w:r w:rsidR="00E329C3">
        <w:rPr>
          <w:rFonts w:ascii="Arial" w:hAnsi="Arial" w:cs="Arial"/>
        </w:rPr>
        <w:t xml:space="preserve">with </w:t>
      </w:r>
      <w:r w:rsidR="00D848B3">
        <w:rPr>
          <w:rFonts w:ascii="Arial" w:hAnsi="Arial" w:cs="Arial"/>
        </w:rPr>
        <w:t>s</w:t>
      </w:r>
      <w:r w:rsidR="00E329C3">
        <w:rPr>
          <w:rFonts w:ascii="Arial" w:hAnsi="Arial" w:cs="Arial"/>
        </w:rPr>
        <w:t xml:space="preserve">chool </w:t>
      </w:r>
      <w:r w:rsidR="00D848B3">
        <w:rPr>
          <w:rFonts w:ascii="Arial" w:hAnsi="Arial" w:cs="Arial"/>
        </w:rPr>
        <w:t>s</w:t>
      </w:r>
      <w:r w:rsidR="00E329C3">
        <w:rPr>
          <w:rFonts w:ascii="Arial" w:hAnsi="Arial" w:cs="Arial"/>
        </w:rPr>
        <w:t>upport or EHC Plans</w:t>
      </w:r>
      <w:r w:rsidRPr="007B6760">
        <w:rPr>
          <w:rFonts w:ascii="Arial" w:hAnsi="Arial" w:cs="Arial"/>
        </w:rPr>
        <w:t>:</w:t>
      </w:r>
    </w:p>
    <w:p w14:paraId="2E0F3662" w14:textId="77777777" w:rsidR="00753520" w:rsidRPr="007B6760" w:rsidRDefault="00753520" w:rsidP="00E81604">
      <w:pPr>
        <w:pStyle w:val="NoSpacing"/>
        <w:ind w:left="720"/>
        <w:rPr>
          <w:rFonts w:ascii="Arial" w:hAnsi="Arial" w:cs="Arial"/>
        </w:rPr>
      </w:pPr>
    </w:p>
    <w:p w14:paraId="2E0F3663" w14:textId="77777777" w:rsidR="00753520" w:rsidRPr="00E81604" w:rsidRDefault="00753520" w:rsidP="00FF0F6E">
      <w:pPr>
        <w:pStyle w:val="NoSpacing"/>
        <w:numPr>
          <w:ilvl w:val="0"/>
          <w:numId w:val="40"/>
        </w:numPr>
        <w:rPr>
          <w:rFonts w:ascii="Arial" w:hAnsi="Arial" w:cs="Arial"/>
        </w:rPr>
      </w:pPr>
      <w:r w:rsidRPr="00E81604">
        <w:rPr>
          <w:rFonts w:ascii="Arial" w:hAnsi="Arial" w:cs="Arial"/>
        </w:rPr>
        <w:t xml:space="preserve">SEND Support Services </w:t>
      </w:r>
    </w:p>
    <w:p w14:paraId="2E0F3664" w14:textId="77777777" w:rsidR="00753520" w:rsidRPr="00E81604" w:rsidRDefault="00753520" w:rsidP="00FF0F6E">
      <w:pPr>
        <w:pStyle w:val="NoSpacing"/>
        <w:numPr>
          <w:ilvl w:val="0"/>
          <w:numId w:val="40"/>
        </w:numPr>
        <w:rPr>
          <w:rFonts w:ascii="Arial" w:hAnsi="Arial" w:cs="Arial"/>
        </w:rPr>
      </w:pPr>
      <w:r w:rsidRPr="00E81604">
        <w:rPr>
          <w:rFonts w:ascii="Arial" w:hAnsi="Arial" w:cs="Arial"/>
        </w:rPr>
        <w:t xml:space="preserve">Educational Psychology Service </w:t>
      </w:r>
    </w:p>
    <w:p w14:paraId="2E0F3666" w14:textId="1D42B31B" w:rsidR="00753520" w:rsidRDefault="00753520" w:rsidP="00FF0F6E">
      <w:pPr>
        <w:pStyle w:val="NoSpacing"/>
        <w:numPr>
          <w:ilvl w:val="0"/>
          <w:numId w:val="40"/>
        </w:numPr>
        <w:rPr>
          <w:rFonts w:ascii="Arial" w:hAnsi="Arial" w:cs="Arial"/>
        </w:rPr>
      </w:pPr>
      <w:r w:rsidRPr="00E81604">
        <w:rPr>
          <w:rFonts w:ascii="Arial" w:hAnsi="Arial" w:cs="Arial"/>
        </w:rPr>
        <w:t xml:space="preserve">Social Care </w:t>
      </w:r>
    </w:p>
    <w:p w14:paraId="22DDE143" w14:textId="3703F283" w:rsidR="00362963" w:rsidRPr="00293860" w:rsidRDefault="00293860" w:rsidP="00FF0F6E">
      <w:pPr>
        <w:pStyle w:val="NoSpacing"/>
        <w:numPr>
          <w:ilvl w:val="0"/>
          <w:numId w:val="40"/>
        </w:numPr>
        <w:rPr>
          <w:rFonts w:ascii="Arial" w:hAnsi="Arial" w:cs="Arial"/>
        </w:rPr>
      </w:pPr>
      <w:r>
        <w:rPr>
          <w:rFonts w:ascii="Arial" w:hAnsi="Arial" w:cs="Arial"/>
        </w:rPr>
        <w:t xml:space="preserve">LA SEND and </w:t>
      </w:r>
      <w:r w:rsidRPr="00293860">
        <w:rPr>
          <w:rFonts w:ascii="Arial" w:hAnsi="Arial" w:cs="Arial"/>
        </w:rPr>
        <w:t>Inclusion team</w:t>
      </w:r>
    </w:p>
    <w:p w14:paraId="2D7B570B" w14:textId="60177421" w:rsidR="00293860" w:rsidRPr="00293860" w:rsidRDefault="00293860" w:rsidP="00FF0F6E">
      <w:pPr>
        <w:pStyle w:val="NoSpacing"/>
        <w:numPr>
          <w:ilvl w:val="0"/>
          <w:numId w:val="40"/>
        </w:numPr>
        <w:rPr>
          <w:rFonts w:ascii="Arial" w:hAnsi="Arial" w:cs="Arial"/>
        </w:rPr>
      </w:pPr>
      <w:r w:rsidRPr="00B54787">
        <w:rPr>
          <w:rFonts w:ascii="Arial" w:hAnsi="Arial" w:cs="Arial"/>
          <w:shd w:val="clear" w:color="auto" w:fill="FFFFFF"/>
        </w:rPr>
        <w:t>Emotional Wellbeing and Effective Learning Team</w:t>
      </w:r>
    </w:p>
    <w:p w14:paraId="2E0F3667" w14:textId="4A30D0D0" w:rsidR="00753520" w:rsidRPr="00E81604" w:rsidRDefault="00753520" w:rsidP="00FF0F6E">
      <w:pPr>
        <w:pStyle w:val="NoSpacing"/>
        <w:numPr>
          <w:ilvl w:val="0"/>
          <w:numId w:val="40"/>
        </w:numPr>
        <w:rPr>
          <w:rFonts w:ascii="Arial" w:hAnsi="Arial" w:cs="Arial"/>
        </w:rPr>
      </w:pPr>
      <w:r w:rsidRPr="00E81604">
        <w:rPr>
          <w:rFonts w:ascii="Arial" w:hAnsi="Arial" w:cs="Arial"/>
        </w:rPr>
        <w:t xml:space="preserve">The Hearing </w:t>
      </w:r>
      <w:r w:rsidR="005B2A5A">
        <w:rPr>
          <w:rFonts w:ascii="Arial" w:hAnsi="Arial" w:cs="Arial"/>
        </w:rPr>
        <w:t>Impairment team</w:t>
      </w:r>
      <w:r w:rsidRPr="00E81604">
        <w:rPr>
          <w:rFonts w:ascii="Arial" w:hAnsi="Arial" w:cs="Arial"/>
        </w:rPr>
        <w:t xml:space="preserve"> </w:t>
      </w:r>
    </w:p>
    <w:p w14:paraId="2E0F3668" w14:textId="4DC79028" w:rsidR="00753520" w:rsidRPr="00E81604" w:rsidRDefault="00753520" w:rsidP="00FF0F6E">
      <w:pPr>
        <w:pStyle w:val="NoSpacing"/>
        <w:numPr>
          <w:ilvl w:val="0"/>
          <w:numId w:val="40"/>
        </w:numPr>
        <w:rPr>
          <w:rFonts w:ascii="Arial" w:hAnsi="Arial" w:cs="Arial"/>
        </w:rPr>
      </w:pPr>
      <w:r w:rsidRPr="00E81604">
        <w:rPr>
          <w:rFonts w:ascii="Arial" w:hAnsi="Arial" w:cs="Arial"/>
        </w:rPr>
        <w:t xml:space="preserve">The </w:t>
      </w:r>
      <w:r w:rsidR="005B2A5A">
        <w:rPr>
          <w:rFonts w:ascii="Arial" w:hAnsi="Arial" w:cs="Arial"/>
        </w:rPr>
        <w:t xml:space="preserve">Visual Impairment </w:t>
      </w:r>
      <w:proofErr w:type="gramStart"/>
      <w:r w:rsidR="005B2A5A">
        <w:rPr>
          <w:rFonts w:ascii="Arial" w:hAnsi="Arial" w:cs="Arial"/>
        </w:rPr>
        <w:t>team</w:t>
      </w:r>
      <w:proofErr w:type="gramEnd"/>
    </w:p>
    <w:p w14:paraId="2E0F366A" w14:textId="4AE2DB16" w:rsidR="00753520" w:rsidRDefault="00753520" w:rsidP="00FF0F6E">
      <w:pPr>
        <w:pStyle w:val="NoSpacing"/>
        <w:numPr>
          <w:ilvl w:val="0"/>
          <w:numId w:val="40"/>
        </w:numPr>
        <w:rPr>
          <w:rFonts w:ascii="Arial" w:hAnsi="Arial" w:cs="Arial"/>
        </w:rPr>
      </w:pPr>
      <w:r w:rsidRPr="00E81604">
        <w:rPr>
          <w:rFonts w:ascii="Arial" w:hAnsi="Arial" w:cs="Arial"/>
        </w:rPr>
        <w:t>Child</w:t>
      </w:r>
      <w:r w:rsidR="00293860">
        <w:rPr>
          <w:rFonts w:ascii="Arial" w:hAnsi="Arial" w:cs="Arial"/>
        </w:rPr>
        <w:t xml:space="preserve"> and</w:t>
      </w:r>
      <w:r w:rsidRPr="00E81604">
        <w:rPr>
          <w:rFonts w:ascii="Arial" w:hAnsi="Arial" w:cs="Arial"/>
        </w:rPr>
        <w:t xml:space="preserve"> Adolescent Mental Health Service </w:t>
      </w:r>
    </w:p>
    <w:p w14:paraId="7BFBBDBF" w14:textId="0FB2FFD0" w:rsidR="00293860" w:rsidRPr="00E81604" w:rsidRDefault="00293860" w:rsidP="00FF0F6E">
      <w:pPr>
        <w:pStyle w:val="NoSpacing"/>
        <w:numPr>
          <w:ilvl w:val="0"/>
          <w:numId w:val="40"/>
        </w:numPr>
        <w:rPr>
          <w:rFonts w:ascii="Arial" w:hAnsi="Arial" w:cs="Arial"/>
        </w:rPr>
      </w:pPr>
      <w:r>
        <w:rPr>
          <w:rFonts w:ascii="Arial" w:hAnsi="Arial" w:cs="Arial"/>
        </w:rPr>
        <w:t>LA SEND casework teams</w:t>
      </w:r>
    </w:p>
    <w:p w14:paraId="2E0F366B" w14:textId="77777777" w:rsidR="00AE2324" w:rsidRPr="007B6760" w:rsidRDefault="00AE2324" w:rsidP="00D3745F">
      <w:pPr>
        <w:pStyle w:val="Default"/>
        <w:ind w:left="720"/>
        <w:rPr>
          <w:rFonts w:ascii="Arial" w:hAnsi="Arial" w:cs="Arial"/>
          <w:sz w:val="22"/>
          <w:szCs w:val="22"/>
        </w:rPr>
      </w:pPr>
    </w:p>
    <w:p w14:paraId="2E0F366C" w14:textId="77777777" w:rsidR="00E329C3" w:rsidRPr="007B6760" w:rsidRDefault="00E329C3" w:rsidP="00E81604">
      <w:pPr>
        <w:pStyle w:val="NoSpacing"/>
        <w:rPr>
          <w:rFonts w:ascii="Arial" w:hAnsi="Arial" w:cs="Arial"/>
          <w:b/>
        </w:rPr>
      </w:pPr>
      <w:r>
        <w:rPr>
          <w:rFonts w:ascii="Arial" w:hAnsi="Arial" w:cs="Arial"/>
          <w:b/>
        </w:rPr>
        <w:t>14</w:t>
      </w:r>
      <w:r w:rsidRPr="007B6760">
        <w:rPr>
          <w:rFonts w:ascii="Arial" w:hAnsi="Arial" w:cs="Arial"/>
          <w:b/>
        </w:rPr>
        <w:t>.</w:t>
      </w:r>
      <w:r w:rsidRPr="007B6760">
        <w:rPr>
          <w:rFonts w:ascii="Arial" w:hAnsi="Arial" w:cs="Arial"/>
          <w:b/>
        </w:rPr>
        <w:tab/>
        <w:t xml:space="preserve">Parental </w:t>
      </w:r>
      <w:r w:rsidR="00D3745F">
        <w:rPr>
          <w:rFonts w:ascii="Arial" w:hAnsi="Arial" w:cs="Arial"/>
          <w:b/>
        </w:rPr>
        <w:t>p</w:t>
      </w:r>
      <w:r w:rsidRPr="007B6760">
        <w:rPr>
          <w:rFonts w:ascii="Arial" w:hAnsi="Arial" w:cs="Arial"/>
          <w:b/>
        </w:rPr>
        <w:t>artnerships</w:t>
      </w:r>
    </w:p>
    <w:p w14:paraId="2E0F366D" w14:textId="77777777" w:rsidR="00E329C3" w:rsidRPr="007B6760" w:rsidRDefault="00E329C3" w:rsidP="00E81604">
      <w:pPr>
        <w:pStyle w:val="NoSpacing"/>
        <w:ind w:left="720"/>
        <w:rPr>
          <w:rFonts w:ascii="Arial" w:hAnsi="Arial" w:cs="Arial"/>
        </w:rPr>
      </w:pPr>
    </w:p>
    <w:p w14:paraId="2E0F366E" w14:textId="77777777" w:rsidR="00E329C3" w:rsidRDefault="00E329C3" w:rsidP="00E81604">
      <w:pPr>
        <w:pStyle w:val="NoSpacing"/>
        <w:ind w:left="720"/>
        <w:rPr>
          <w:rFonts w:ascii="Arial" w:hAnsi="Arial" w:cs="Arial"/>
        </w:rPr>
      </w:pPr>
      <w:r w:rsidRPr="00E329C3">
        <w:rPr>
          <w:rFonts w:ascii="Arial" w:hAnsi="Arial" w:cs="Arial"/>
        </w:rPr>
        <w:t xml:space="preserve">UTC </w:t>
      </w:r>
      <w:r>
        <w:rPr>
          <w:rFonts w:ascii="Arial" w:hAnsi="Arial" w:cs="Arial"/>
        </w:rPr>
        <w:t>South Durham</w:t>
      </w:r>
      <w:r w:rsidRPr="00E329C3">
        <w:rPr>
          <w:rFonts w:ascii="Arial" w:hAnsi="Arial" w:cs="Arial"/>
        </w:rPr>
        <w:t xml:space="preserve"> believes that a close working relationship with parents/carers</w:t>
      </w:r>
      <w:r>
        <w:rPr>
          <w:rFonts w:ascii="Arial" w:hAnsi="Arial" w:cs="Arial"/>
        </w:rPr>
        <w:t xml:space="preserve"> </w:t>
      </w:r>
      <w:r w:rsidRPr="00E329C3">
        <w:rPr>
          <w:rFonts w:ascii="Arial" w:hAnsi="Arial" w:cs="Arial"/>
        </w:rPr>
        <w:t xml:space="preserve">is vital </w:t>
      </w:r>
      <w:r w:rsidR="00FA14C1" w:rsidRPr="00E329C3">
        <w:rPr>
          <w:rFonts w:ascii="Arial" w:hAnsi="Arial" w:cs="Arial"/>
        </w:rPr>
        <w:t>to</w:t>
      </w:r>
      <w:r w:rsidRPr="00E329C3">
        <w:rPr>
          <w:rFonts w:ascii="Arial" w:hAnsi="Arial" w:cs="Arial"/>
        </w:rPr>
        <w:t xml:space="preserve"> ensure:</w:t>
      </w:r>
    </w:p>
    <w:p w14:paraId="2E0F366F" w14:textId="77777777" w:rsidR="00D3745F" w:rsidRPr="00E329C3" w:rsidRDefault="00D3745F" w:rsidP="00E81604">
      <w:pPr>
        <w:pStyle w:val="NoSpacing"/>
        <w:ind w:left="720"/>
        <w:rPr>
          <w:rFonts w:ascii="Arial" w:hAnsi="Arial" w:cs="Arial"/>
        </w:rPr>
      </w:pPr>
    </w:p>
    <w:p w14:paraId="2E0F3670" w14:textId="77777777" w:rsidR="00E329C3" w:rsidRPr="00E329C3" w:rsidRDefault="00E329C3" w:rsidP="00D3745F">
      <w:pPr>
        <w:pStyle w:val="NoSpacing"/>
        <w:numPr>
          <w:ilvl w:val="0"/>
          <w:numId w:val="40"/>
        </w:numPr>
        <w:rPr>
          <w:rFonts w:ascii="Arial" w:hAnsi="Arial" w:cs="Arial"/>
        </w:rPr>
      </w:pPr>
      <w:r w:rsidRPr="00E329C3">
        <w:rPr>
          <w:rFonts w:ascii="Arial" w:hAnsi="Arial" w:cs="Arial"/>
        </w:rPr>
        <w:t>Early and accurate identification and assessment of SEND leading to the</w:t>
      </w:r>
      <w:r>
        <w:rPr>
          <w:rFonts w:ascii="Arial" w:hAnsi="Arial" w:cs="Arial"/>
        </w:rPr>
        <w:t xml:space="preserve"> </w:t>
      </w:r>
      <w:r w:rsidRPr="00E329C3">
        <w:rPr>
          <w:rFonts w:ascii="Arial" w:hAnsi="Arial" w:cs="Arial"/>
        </w:rPr>
        <w:t>correct intervention and provision</w:t>
      </w:r>
    </w:p>
    <w:p w14:paraId="2E0F3671" w14:textId="77777777" w:rsidR="00E329C3" w:rsidRDefault="00E329C3" w:rsidP="00D3745F">
      <w:pPr>
        <w:pStyle w:val="NoSpacing"/>
        <w:numPr>
          <w:ilvl w:val="0"/>
          <w:numId w:val="40"/>
        </w:numPr>
        <w:rPr>
          <w:rFonts w:ascii="Arial" w:hAnsi="Arial" w:cs="Arial"/>
        </w:rPr>
      </w:pPr>
      <w:r w:rsidRPr="00E329C3">
        <w:rPr>
          <w:rFonts w:ascii="Arial" w:hAnsi="Arial" w:cs="Arial"/>
        </w:rPr>
        <w:t>Continuing social and academic progress of children with SEND</w:t>
      </w:r>
    </w:p>
    <w:p w14:paraId="2E0F3672" w14:textId="77777777" w:rsidR="00E329C3" w:rsidRDefault="00E329C3" w:rsidP="00D3745F">
      <w:pPr>
        <w:pStyle w:val="NoSpacing"/>
        <w:numPr>
          <w:ilvl w:val="0"/>
          <w:numId w:val="40"/>
        </w:numPr>
        <w:rPr>
          <w:rFonts w:ascii="Arial" w:hAnsi="Arial" w:cs="Arial"/>
        </w:rPr>
      </w:pPr>
      <w:r w:rsidRPr="00E329C3">
        <w:rPr>
          <w:rFonts w:ascii="Arial" w:hAnsi="Arial" w:cs="Arial"/>
        </w:rPr>
        <w:t xml:space="preserve">Personal and academic targets are set and met effectively </w:t>
      </w:r>
    </w:p>
    <w:p w14:paraId="2E0F3673" w14:textId="77777777" w:rsidR="00E329C3" w:rsidRDefault="00E329C3" w:rsidP="00E81604">
      <w:pPr>
        <w:pStyle w:val="NoSpacing"/>
        <w:ind w:left="720"/>
        <w:rPr>
          <w:rFonts w:ascii="Arial" w:hAnsi="Arial" w:cs="Arial"/>
        </w:rPr>
      </w:pPr>
    </w:p>
    <w:p w14:paraId="2E0F3674" w14:textId="0541C69C" w:rsidR="00E329C3" w:rsidRPr="007B6760" w:rsidRDefault="00E329C3" w:rsidP="00E81604">
      <w:pPr>
        <w:pStyle w:val="NoSpacing"/>
        <w:ind w:left="720"/>
        <w:rPr>
          <w:rFonts w:ascii="Arial" w:hAnsi="Arial" w:cs="Arial"/>
        </w:rPr>
      </w:pPr>
      <w:r w:rsidRPr="007B6760">
        <w:rPr>
          <w:rFonts w:ascii="Arial" w:hAnsi="Arial" w:cs="Arial"/>
        </w:rPr>
        <w:t xml:space="preserve">Parental involvement in </w:t>
      </w:r>
      <w:r>
        <w:rPr>
          <w:rFonts w:ascii="Arial" w:hAnsi="Arial" w:cs="Arial"/>
        </w:rPr>
        <w:t>s</w:t>
      </w:r>
      <w:r w:rsidRPr="007B6760">
        <w:rPr>
          <w:rFonts w:ascii="Arial" w:hAnsi="Arial" w:cs="Arial"/>
        </w:rPr>
        <w:t>upporting and encouraging students with special needs is actively sought at all stages of the process from referral to assessment through to review as it is a crucial factor in achieving success. Parents are encouraged to raise any concerns by contacting the SENCO.</w:t>
      </w:r>
      <w:r w:rsidR="00293860">
        <w:rPr>
          <w:rFonts w:ascii="Arial" w:hAnsi="Arial" w:cs="Arial"/>
        </w:rPr>
        <w:t xml:space="preserve">  Support passports are updated in collaboration with parents.  Parents are also invited to attend UTC events in which they can hear from organisations that may offer them support and meet the SEND team.  </w:t>
      </w:r>
    </w:p>
    <w:p w14:paraId="2E0F3675" w14:textId="77777777" w:rsidR="00E329C3" w:rsidRPr="00E81604" w:rsidRDefault="00E329C3" w:rsidP="00E81604">
      <w:pPr>
        <w:pStyle w:val="NoSpacing"/>
        <w:ind w:left="720"/>
        <w:rPr>
          <w:rFonts w:ascii="Arial" w:hAnsi="Arial" w:cs="Arial"/>
        </w:rPr>
      </w:pPr>
    </w:p>
    <w:p w14:paraId="2E0F3676" w14:textId="77777777" w:rsidR="00753520" w:rsidRPr="007B6760" w:rsidRDefault="00E329C3" w:rsidP="00E81604">
      <w:pPr>
        <w:pStyle w:val="NoSpacing"/>
        <w:rPr>
          <w:rFonts w:ascii="Arial" w:hAnsi="Arial" w:cs="Arial"/>
          <w:b/>
        </w:rPr>
      </w:pPr>
      <w:r>
        <w:rPr>
          <w:rFonts w:ascii="Arial" w:hAnsi="Arial" w:cs="Arial"/>
          <w:b/>
        </w:rPr>
        <w:t>15</w:t>
      </w:r>
      <w:r w:rsidR="00753520" w:rsidRPr="007B6760">
        <w:rPr>
          <w:rFonts w:ascii="Arial" w:hAnsi="Arial" w:cs="Arial"/>
          <w:b/>
        </w:rPr>
        <w:t>.</w:t>
      </w:r>
      <w:r w:rsidR="00753520" w:rsidRPr="007B6760">
        <w:rPr>
          <w:rFonts w:ascii="Arial" w:hAnsi="Arial" w:cs="Arial"/>
          <w:b/>
        </w:rPr>
        <w:tab/>
        <w:t xml:space="preserve">Managing </w:t>
      </w:r>
      <w:r w:rsidR="00D3745F">
        <w:rPr>
          <w:rFonts w:ascii="Arial" w:hAnsi="Arial" w:cs="Arial"/>
          <w:b/>
        </w:rPr>
        <w:t>p</w:t>
      </w:r>
      <w:r w:rsidR="00753520" w:rsidRPr="007B6760">
        <w:rPr>
          <w:rFonts w:ascii="Arial" w:hAnsi="Arial" w:cs="Arial"/>
          <w:b/>
        </w:rPr>
        <w:t xml:space="preserve">arental </w:t>
      </w:r>
      <w:r w:rsidR="00D3745F">
        <w:rPr>
          <w:rFonts w:ascii="Arial" w:hAnsi="Arial" w:cs="Arial"/>
          <w:b/>
        </w:rPr>
        <w:t>c</w:t>
      </w:r>
      <w:r w:rsidR="00753520" w:rsidRPr="007B6760">
        <w:rPr>
          <w:rFonts w:ascii="Arial" w:hAnsi="Arial" w:cs="Arial"/>
          <w:b/>
        </w:rPr>
        <w:t xml:space="preserve">omplaints </w:t>
      </w:r>
    </w:p>
    <w:p w14:paraId="2E0F3677" w14:textId="77777777" w:rsidR="00753520" w:rsidRPr="007B6760" w:rsidRDefault="00753520" w:rsidP="00E81604">
      <w:pPr>
        <w:pStyle w:val="NoSpacing"/>
        <w:ind w:left="720"/>
        <w:rPr>
          <w:rFonts w:ascii="Arial" w:hAnsi="Arial" w:cs="Arial"/>
        </w:rPr>
      </w:pPr>
    </w:p>
    <w:p w14:paraId="2E0F3678" w14:textId="36C51A08" w:rsidR="00753520" w:rsidRPr="00E329C3" w:rsidRDefault="00753520" w:rsidP="00E81604">
      <w:pPr>
        <w:pStyle w:val="NoSpacing"/>
        <w:ind w:left="720"/>
        <w:rPr>
          <w:rFonts w:ascii="Arial" w:hAnsi="Arial" w:cs="Arial"/>
        </w:rPr>
      </w:pPr>
      <w:r w:rsidRPr="007B6760">
        <w:rPr>
          <w:rFonts w:ascii="Arial" w:hAnsi="Arial" w:cs="Arial"/>
        </w:rPr>
        <w:t>With regard to special educational needs provision and arrangements parents who have que</w:t>
      </w:r>
      <w:r w:rsidR="00E329C3">
        <w:rPr>
          <w:rFonts w:ascii="Arial" w:hAnsi="Arial" w:cs="Arial"/>
        </w:rPr>
        <w:t xml:space="preserve">ries or concerns should contact the </w:t>
      </w:r>
      <w:r w:rsidRPr="007B6760">
        <w:rPr>
          <w:rFonts w:ascii="Arial" w:hAnsi="Arial" w:cs="Arial"/>
        </w:rPr>
        <w:t>SENCO, who will ensure a</w:t>
      </w:r>
      <w:r w:rsidR="00BE5E6A">
        <w:rPr>
          <w:rFonts w:ascii="Arial" w:hAnsi="Arial" w:cs="Arial"/>
        </w:rPr>
        <w:t xml:space="preserve"> timely</w:t>
      </w:r>
      <w:r w:rsidRPr="007B6760">
        <w:rPr>
          <w:rFonts w:ascii="Arial" w:hAnsi="Arial" w:cs="Arial"/>
        </w:rPr>
        <w:t xml:space="preserve"> response is received. It is the intention of UTC South Durham to maintain open and regular communication with parents at all times to ensure that all provision and arrangements receive </w:t>
      </w:r>
      <w:r w:rsidRPr="00E329C3">
        <w:rPr>
          <w:rFonts w:ascii="Arial" w:hAnsi="Arial" w:cs="Arial"/>
        </w:rPr>
        <w:t xml:space="preserve">full parental support and agreement. If parents are not satisfied with the outcome of such </w:t>
      </w:r>
      <w:r w:rsidR="00AF4C8F" w:rsidRPr="00E329C3">
        <w:rPr>
          <w:rFonts w:ascii="Arial" w:hAnsi="Arial" w:cs="Arial"/>
        </w:rPr>
        <w:t>discussions,</w:t>
      </w:r>
      <w:r w:rsidRPr="00E329C3">
        <w:rPr>
          <w:rFonts w:ascii="Arial" w:hAnsi="Arial" w:cs="Arial"/>
        </w:rPr>
        <w:t xml:space="preserve"> then they should pursue the UTC complaints procedure as detailed in the policy located on the UTC website. </w:t>
      </w:r>
    </w:p>
    <w:p w14:paraId="2E0F3679" w14:textId="77777777" w:rsidR="00AE2324" w:rsidRPr="00E329C3" w:rsidRDefault="00AE2324" w:rsidP="00E81604">
      <w:pPr>
        <w:pStyle w:val="NoSpacing"/>
        <w:ind w:left="720"/>
        <w:rPr>
          <w:rFonts w:ascii="Arial" w:hAnsi="Arial" w:cs="Arial"/>
        </w:rPr>
      </w:pPr>
    </w:p>
    <w:p w14:paraId="2E0F367A" w14:textId="77777777" w:rsidR="00E329C3" w:rsidRPr="007B6760" w:rsidRDefault="00E329C3" w:rsidP="00E81604">
      <w:pPr>
        <w:pStyle w:val="NoSpacing"/>
        <w:rPr>
          <w:rFonts w:ascii="Arial" w:hAnsi="Arial" w:cs="Arial"/>
          <w:b/>
        </w:rPr>
      </w:pPr>
      <w:r>
        <w:rPr>
          <w:rFonts w:ascii="Arial" w:hAnsi="Arial" w:cs="Arial"/>
          <w:b/>
        </w:rPr>
        <w:t>16</w:t>
      </w:r>
      <w:r w:rsidRPr="007B6760">
        <w:rPr>
          <w:rFonts w:ascii="Arial" w:hAnsi="Arial" w:cs="Arial"/>
          <w:b/>
        </w:rPr>
        <w:t>.</w:t>
      </w:r>
      <w:r w:rsidRPr="007B6760">
        <w:rPr>
          <w:rFonts w:ascii="Arial" w:hAnsi="Arial" w:cs="Arial"/>
          <w:b/>
        </w:rPr>
        <w:tab/>
        <w:t xml:space="preserve">Student </w:t>
      </w:r>
      <w:r w:rsidR="00D3745F">
        <w:rPr>
          <w:rFonts w:ascii="Arial" w:hAnsi="Arial" w:cs="Arial"/>
          <w:b/>
        </w:rPr>
        <w:t>p</w:t>
      </w:r>
      <w:r w:rsidRPr="007B6760">
        <w:rPr>
          <w:rFonts w:ascii="Arial" w:hAnsi="Arial" w:cs="Arial"/>
          <w:b/>
        </w:rPr>
        <w:t>articipation</w:t>
      </w:r>
    </w:p>
    <w:p w14:paraId="2E0F367B" w14:textId="77777777" w:rsidR="00E329C3" w:rsidRPr="007B6760" w:rsidRDefault="00E329C3" w:rsidP="00E81604">
      <w:pPr>
        <w:pStyle w:val="NoSpacing"/>
        <w:ind w:left="720"/>
        <w:rPr>
          <w:rFonts w:ascii="Arial" w:hAnsi="Arial" w:cs="Arial"/>
        </w:rPr>
      </w:pPr>
    </w:p>
    <w:p w14:paraId="2E0F367C" w14:textId="3B393924" w:rsidR="00E329C3" w:rsidRPr="00B54787" w:rsidRDefault="00E329C3" w:rsidP="00E81604">
      <w:pPr>
        <w:pStyle w:val="NoSpacing"/>
        <w:ind w:left="720"/>
        <w:rPr>
          <w:rFonts w:ascii="Arial" w:hAnsi="Arial" w:cs="Arial"/>
          <w:i/>
        </w:rPr>
      </w:pPr>
      <w:r w:rsidRPr="007B6760">
        <w:rPr>
          <w:rFonts w:ascii="Arial" w:hAnsi="Arial" w:cs="Arial"/>
        </w:rPr>
        <w:t xml:space="preserve">Students will be encouraged to participate fully in decisions made regarding their education and as such all students, regardless of their particular circumstance, will be invited to meetings where their needs, potential provision and any arrangements are being discussed. </w:t>
      </w:r>
    </w:p>
    <w:p w14:paraId="2E0F367D" w14:textId="77777777" w:rsidR="00E329C3" w:rsidRDefault="00E329C3" w:rsidP="00E81604">
      <w:pPr>
        <w:pStyle w:val="NoSpacing"/>
        <w:ind w:left="720"/>
        <w:rPr>
          <w:rFonts w:ascii="Arial" w:hAnsi="Arial" w:cs="Arial"/>
        </w:rPr>
      </w:pPr>
    </w:p>
    <w:p w14:paraId="2E0F367E" w14:textId="77777777" w:rsidR="00753520" w:rsidRPr="00E329C3" w:rsidRDefault="00E329C3" w:rsidP="00E81604">
      <w:pPr>
        <w:pStyle w:val="NoSpacing"/>
        <w:rPr>
          <w:rFonts w:ascii="Arial" w:hAnsi="Arial" w:cs="Arial"/>
          <w:b/>
        </w:rPr>
      </w:pPr>
      <w:r>
        <w:rPr>
          <w:rFonts w:ascii="Arial" w:hAnsi="Arial" w:cs="Arial"/>
          <w:b/>
        </w:rPr>
        <w:t>17</w:t>
      </w:r>
      <w:r w:rsidR="00753520" w:rsidRPr="00E329C3">
        <w:rPr>
          <w:rFonts w:ascii="Arial" w:hAnsi="Arial" w:cs="Arial"/>
          <w:b/>
        </w:rPr>
        <w:t>.</w:t>
      </w:r>
      <w:r w:rsidR="00753520" w:rsidRPr="00E329C3">
        <w:rPr>
          <w:rFonts w:ascii="Arial" w:hAnsi="Arial" w:cs="Arial"/>
          <w:b/>
        </w:rPr>
        <w:tab/>
        <w:t>Training and development</w:t>
      </w:r>
    </w:p>
    <w:p w14:paraId="2E0F367F" w14:textId="77777777" w:rsidR="00753520" w:rsidRPr="00E329C3" w:rsidRDefault="00753520" w:rsidP="00E81604">
      <w:pPr>
        <w:pStyle w:val="NoSpacing"/>
        <w:ind w:left="720"/>
        <w:rPr>
          <w:rFonts w:ascii="Arial" w:hAnsi="Arial" w:cs="Arial"/>
        </w:rPr>
      </w:pPr>
    </w:p>
    <w:p w14:paraId="2E0F3680" w14:textId="7D67E3DF" w:rsidR="00753520" w:rsidRPr="00E329C3" w:rsidRDefault="00E72F2F" w:rsidP="00E81604">
      <w:pPr>
        <w:pStyle w:val="NoSpacing"/>
        <w:ind w:left="720"/>
        <w:rPr>
          <w:rFonts w:ascii="Arial" w:hAnsi="Arial" w:cs="Arial"/>
        </w:rPr>
      </w:pPr>
      <w:r w:rsidRPr="00E329C3">
        <w:rPr>
          <w:rFonts w:ascii="Arial" w:hAnsi="Arial" w:cs="Arial"/>
        </w:rPr>
        <w:t xml:space="preserve">We are committed to </w:t>
      </w:r>
      <w:r w:rsidRPr="00917EC3">
        <w:rPr>
          <w:rFonts w:ascii="Arial" w:hAnsi="Arial" w:cs="Arial"/>
        </w:rPr>
        <w:t xml:space="preserve">having a well-qualified and knowledgeable staff team to support all our students. The SENCO will hold (or be working towards) the NASENCO </w:t>
      </w:r>
      <w:r w:rsidR="00DC4CDB">
        <w:rPr>
          <w:rFonts w:ascii="Arial" w:hAnsi="Arial" w:cs="Arial"/>
        </w:rPr>
        <w:t xml:space="preserve">or NPQ for SENCO’s </w:t>
      </w:r>
      <w:r w:rsidRPr="00917EC3">
        <w:rPr>
          <w:rFonts w:ascii="Arial" w:hAnsi="Arial" w:cs="Arial"/>
        </w:rPr>
        <w:t xml:space="preserve">qualification. Staff will undertake regular CPD on SEND issues, </w:t>
      </w:r>
      <w:r w:rsidRPr="00917EC3">
        <w:rPr>
          <w:rFonts w:ascii="Arial" w:hAnsi="Arial" w:cs="Arial"/>
        </w:rPr>
        <w:lastRenderedPageBreak/>
        <w:t xml:space="preserve">particularly in relation to specific issues for our students at the UTC. </w:t>
      </w:r>
      <w:r w:rsidR="00753520" w:rsidRPr="00917EC3">
        <w:rPr>
          <w:rFonts w:ascii="Arial" w:hAnsi="Arial" w:cs="Arial"/>
        </w:rPr>
        <w:t xml:space="preserve">All staff will receive </w:t>
      </w:r>
      <w:r w:rsidR="00753520" w:rsidRPr="00E329C3">
        <w:rPr>
          <w:rFonts w:ascii="Arial" w:hAnsi="Arial" w:cs="Arial"/>
        </w:rPr>
        <w:t>a special educational needs awareness session as par</w:t>
      </w:r>
      <w:r w:rsidRPr="00E329C3">
        <w:rPr>
          <w:rFonts w:ascii="Arial" w:hAnsi="Arial" w:cs="Arial"/>
        </w:rPr>
        <w:t>t of their induction programme.</w:t>
      </w:r>
    </w:p>
    <w:p w14:paraId="2E0F3681" w14:textId="77777777" w:rsidR="00E72F2F" w:rsidRPr="00E329C3" w:rsidRDefault="00E72F2F" w:rsidP="00E81604">
      <w:pPr>
        <w:pStyle w:val="NoSpacing"/>
        <w:ind w:left="720"/>
        <w:rPr>
          <w:rFonts w:ascii="Arial" w:hAnsi="Arial" w:cs="Arial"/>
        </w:rPr>
      </w:pPr>
    </w:p>
    <w:p w14:paraId="2E0F3682" w14:textId="77777777" w:rsidR="007E4974" w:rsidRDefault="00753520" w:rsidP="00E81604">
      <w:pPr>
        <w:pStyle w:val="NoSpacing"/>
        <w:ind w:left="720"/>
        <w:rPr>
          <w:rFonts w:ascii="Arial" w:hAnsi="Arial" w:cs="Arial"/>
        </w:rPr>
      </w:pPr>
      <w:r w:rsidRPr="00E329C3">
        <w:rPr>
          <w:rFonts w:ascii="Arial" w:hAnsi="Arial" w:cs="Arial"/>
        </w:rPr>
        <w:t>It is acknowledged that there will be occasions where bespoke training is required to support students with specific conditions or needs of an individual student; this will be arranged by liaison with the appropriate external agencies.</w:t>
      </w:r>
      <w:r w:rsidRPr="007B6760">
        <w:rPr>
          <w:rFonts w:ascii="Arial" w:hAnsi="Arial" w:cs="Arial"/>
        </w:rPr>
        <w:t xml:space="preserve"> </w:t>
      </w:r>
    </w:p>
    <w:p w14:paraId="2E0F3683" w14:textId="77777777" w:rsidR="00FA14C1" w:rsidRDefault="00FA14C1" w:rsidP="00E81604">
      <w:pPr>
        <w:pStyle w:val="NoSpacing"/>
        <w:ind w:left="720"/>
        <w:rPr>
          <w:rFonts w:ascii="Arial" w:hAnsi="Arial" w:cs="Arial"/>
        </w:rPr>
      </w:pPr>
    </w:p>
    <w:p w14:paraId="2E0F3684" w14:textId="77777777" w:rsidR="00FA14C1" w:rsidRDefault="00FA14C1" w:rsidP="00FA14C1">
      <w:pPr>
        <w:pStyle w:val="NoSpacing"/>
        <w:rPr>
          <w:rFonts w:ascii="Arial" w:hAnsi="Arial" w:cs="Arial"/>
          <w:b/>
        </w:rPr>
      </w:pPr>
      <w:r w:rsidRPr="00FA14C1">
        <w:rPr>
          <w:rFonts w:ascii="Arial" w:hAnsi="Arial" w:cs="Arial"/>
          <w:b/>
        </w:rPr>
        <w:t>18.</w:t>
      </w:r>
      <w:r w:rsidRPr="00FA14C1">
        <w:rPr>
          <w:rFonts w:ascii="Arial" w:hAnsi="Arial" w:cs="Arial"/>
          <w:b/>
        </w:rPr>
        <w:tab/>
        <w:t xml:space="preserve">Other policies to be read in conjunction with this policy, include: </w:t>
      </w:r>
    </w:p>
    <w:p w14:paraId="2E0F3685" w14:textId="77777777" w:rsidR="00FA14C1" w:rsidRDefault="00FA14C1" w:rsidP="00FA14C1">
      <w:pPr>
        <w:pStyle w:val="NoSpacing"/>
        <w:rPr>
          <w:rFonts w:ascii="Arial" w:hAnsi="Arial" w:cs="Arial"/>
          <w:b/>
        </w:rPr>
      </w:pPr>
    </w:p>
    <w:p w14:paraId="2E0F3686" w14:textId="77777777" w:rsidR="00667E1D" w:rsidRDefault="00667E1D" w:rsidP="00FA14C1">
      <w:pPr>
        <w:pStyle w:val="NoSpacing"/>
        <w:numPr>
          <w:ilvl w:val="0"/>
          <w:numId w:val="47"/>
        </w:numPr>
        <w:rPr>
          <w:rFonts w:ascii="Arial" w:hAnsi="Arial" w:cs="Arial"/>
        </w:rPr>
      </w:pPr>
      <w:r>
        <w:rPr>
          <w:rFonts w:ascii="Arial" w:hAnsi="Arial" w:cs="Arial"/>
        </w:rPr>
        <w:t>Equality Policy</w:t>
      </w:r>
    </w:p>
    <w:p w14:paraId="2E0F3687" w14:textId="77777777" w:rsidR="00FA14C1" w:rsidRDefault="00FA14C1" w:rsidP="00FA14C1">
      <w:pPr>
        <w:pStyle w:val="NoSpacing"/>
        <w:numPr>
          <w:ilvl w:val="0"/>
          <w:numId w:val="47"/>
        </w:numPr>
        <w:rPr>
          <w:rFonts w:ascii="Arial" w:hAnsi="Arial" w:cs="Arial"/>
        </w:rPr>
      </w:pPr>
      <w:r>
        <w:rPr>
          <w:rFonts w:ascii="Arial" w:hAnsi="Arial" w:cs="Arial"/>
        </w:rPr>
        <w:t xml:space="preserve">Equalities </w:t>
      </w:r>
      <w:r w:rsidR="00667E1D">
        <w:rPr>
          <w:rFonts w:ascii="Arial" w:hAnsi="Arial" w:cs="Arial"/>
        </w:rPr>
        <w:t xml:space="preserve">Information and </w:t>
      </w:r>
      <w:r>
        <w:rPr>
          <w:rFonts w:ascii="Arial" w:hAnsi="Arial" w:cs="Arial"/>
        </w:rPr>
        <w:t>objectives</w:t>
      </w:r>
    </w:p>
    <w:p w14:paraId="2E0F3688" w14:textId="77777777" w:rsidR="00FA14C1" w:rsidRDefault="00FA14C1" w:rsidP="00FA14C1">
      <w:pPr>
        <w:pStyle w:val="NoSpacing"/>
        <w:numPr>
          <w:ilvl w:val="0"/>
          <w:numId w:val="47"/>
        </w:numPr>
        <w:rPr>
          <w:rFonts w:ascii="Arial" w:hAnsi="Arial" w:cs="Arial"/>
        </w:rPr>
      </w:pPr>
      <w:r>
        <w:rPr>
          <w:rFonts w:ascii="Arial" w:hAnsi="Arial" w:cs="Arial"/>
        </w:rPr>
        <w:t>Accessibility Plan</w:t>
      </w:r>
    </w:p>
    <w:p w14:paraId="2E0F3689" w14:textId="77777777" w:rsidR="00FA14C1" w:rsidRDefault="00FA14C1" w:rsidP="00FA14C1">
      <w:pPr>
        <w:pStyle w:val="NoSpacing"/>
        <w:numPr>
          <w:ilvl w:val="0"/>
          <w:numId w:val="47"/>
        </w:numPr>
        <w:rPr>
          <w:rFonts w:ascii="Arial" w:hAnsi="Arial" w:cs="Arial"/>
        </w:rPr>
      </w:pPr>
      <w:r>
        <w:rPr>
          <w:rFonts w:ascii="Arial" w:hAnsi="Arial" w:cs="Arial"/>
        </w:rPr>
        <w:t>Anti-bullying policy</w:t>
      </w:r>
    </w:p>
    <w:p w14:paraId="2E0F368A" w14:textId="77777777" w:rsidR="00667E1D" w:rsidRDefault="00667E1D" w:rsidP="00FA14C1">
      <w:pPr>
        <w:pStyle w:val="NoSpacing"/>
        <w:numPr>
          <w:ilvl w:val="0"/>
          <w:numId w:val="47"/>
        </w:numPr>
        <w:rPr>
          <w:rFonts w:ascii="Arial" w:hAnsi="Arial" w:cs="Arial"/>
        </w:rPr>
      </w:pPr>
      <w:r>
        <w:rPr>
          <w:rFonts w:ascii="Arial" w:hAnsi="Arial" w:cs="Arial"/>
        </w:rPr>
        <w:t>Behaviour Policy</w:t>
      </w:r>
    </w:p>
    <w:p w14:paraId="2E0F368B" w14:textId="77777777" w:rsidR="00FA14C1" w:rsidRDefault="00FA14C1" w:rsidP="00FA14C1">
      <w:pPr>
        <w:pStyle w:val="NoSpacing"/>
        <w:numPr>
          <w:ilvl w:val="0"/>
          <w:numId w:val="47"/>
        </w:numPr>
        <w:rPr>
          <w:rFonts w:ascii="Arial" w:hAnsi="Arial" w:cs="Arial"/>
        </w:rPr>
      </w:pPr>
      <w:r>
        <w:rPr>
          <w:rFonts w:ascii="Arial" w:hAnsi="Arial" w:cs="Arial"/>
        </w:rPr>
        <w:t>Medical Needs Policy</w:t>
      </w:r>
    </w:p>
    <w:p w14:paraId="2E0F368C" w14:textId="77777777" w:rsidR="00FA14C1" w:rsidRDefault="00FA14C1" w:rsidP="00FA14C1">
      <w:pPr>
        <w:pStyle w:val="NoSpacing"/>
        <w:numPr>
          <w:ilvl w:val="0"/>
          <w:numId w:val="47"/>
        </w:numPr>
        <w:rPr>
          <w:rFonts w:ascii="Arial" w:hAnsi="Arial" w:cs="Arial"/>
        </w:rPr>
      </w:pPr>
      <w:r>
        <w:rPr>
          <w:rFonts w:ascii="Arial" w:hAnsi="Arial" w:cs="Arial"/>
        </w:rPr>
        <w:t>Teaching and Learning Policy</w:t>
      </w:r>
    </w:p>
    <w:p w14:paraId="2E0F368D" w14:textId="77777777" w:rsidR="00FA14C1" w:rsidRPr="00D10A97" w:rsidRDefault="002914A0" w:rsidP="00D10A97">
      <w:pPr>
        <w:pStyle w:val="NoSpacing"/>
        <w:numPr>
          <w:ilvl w:val="0"/>
          <w:numId w:val="47"/>
        </w:numPr>
        <w:rPr>
          <w:rFonts w:ascii="Arial" w:hAnsi="Arial" w:cs="Arial"/>
        </w:rPr>
      </w:pPr>
      <w:r w:rsidRPr="00D10A97">
        <w:rPr>
          <w:rFonts w:ascii="Arial" w:hAnsi="Arial" w:cs="Arial"/>
        </w:rPr>
        <w:t xml:space="preserve">Complaints </w:t>
      </w:r>
      <w:r w:rsidR="00D10A97" w:rsidRPr="00D10A97">
        <w:rPr>
          <w:rFonts w:ascii="Arial" w:hAnsi="Arial" w:cs="Arial"/>
        </w:rPr>
        <w:t>policy</w:t>
      </w:r>
    </w:p>
    <w:sectPr w:rsidR="00FA14C1" w:rsidRPr="00D10A97" w:rsidSect="00D10A97">
      <w:footerReference w:type="default" r:id="rId15"/>
      <w:footerReference w:type="first" r:id="rId16"/>
      <w:pgSz w:w="11906" w:h="16838"/>
      <w:pgMar w:top="1440" w:right="1440" w:bottom="993" w:left="1440" w:header="708" w:footer="46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17ECB" w14:textId="77777777" w:rsidR="0030091C" w:rsidRDefault="0030091C" w:rsidP="008F041B">
      <w:pPr>
        <w:spacing w:after="0" w:line="240" w:lineRule="auto"/>
      </w:pPr>
      <w:r>
        <w:separator/>
      </w:r>
    </w:p>
  </w:endnote>
  <w:endnote w:type="continuationSeparator" w:id="0">
    <w:p w14:paraId="34D2AB8E" w14:textId="77777777" w:rsidR="0030091C" w:rsidRDefault="0030091C" w:rsidP="008F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37865015"/>
      <w:docPartObj>
        <w:docPartGallery w:val="Page Numbers (Bottom of Page)"/>
        <w:docPartUnique/>
      </w:docPartObj>
    </w:sdtPr>
    <w:sdtEndPr>
      <w:rPr>
        <w:noProof/>
      </w:rPr>
    </w:sdtEndPr>
    <w:sdtContent>
      <w:p w14:paraId="2E0F3696" w14:textId="6A02B573" w:rsidR="00F633A4" w:rsidRPr="00847228" w:rsidRDefault="00F633A4" w:rsidP="00660CEA">
        <w:pPr>
          <w:pStyle w:val="Header"/>
          <w:rPr>
            <w:rFonts w:ascii="Arial" w:hAnsi="Arial" w:cs="Arial"/>
            <w:sz w:val="18"/>
            <w:szCs w:val="18"/>
            <w:lang w:val="en-US"/>
          </w:rPr>
        </w:pPr>
        <w:r w:rsidRPr="00847228">
          <w:rPr>
            <w:rFonts w:ascii="Arial" w:hAnsi="Arial" w:cs="Arial"/>
            <w:sz w:val="18"/>
            <w:szCs w:val="18"/>
            <w:lang w:val="en-US"/>
          </w:rPr>
          <w:t xml:space="preserve">UTC South Durham </w:t>
        </w:r>
        <w:r>
          <w:rPr>
            <w:rFonts w:ascii="Arial" w:hAnsi="Arial" w:cs="Arial"/>
            <w:sz w:val="18"/>
            <w:szCs w:val="18"/>
            <w:lang w:val="en-US"/>
          </w:rPr>
          <w:t>SEND</w:t>
        </w:r>
        <w:r w:rsidRPr="00847228">
          <w:rPr>
            <w:rFonts w:ascii="Arial" w:hAnsi="Arial" w:cs="Arial"/>
            <w:sz w:val="18"/>
            <w:szCs w:val="18"/>
            <w:lang w:val="en-US"/>
          </w:rPr>
          <w:t xml:space="preserve"> </w:t>
        </w:r>
        <w:r w:rsidR="00917EC3">
          <w:rPr>
            <w:rFonts w:ascii="Arial" w:hAnsi="Arial" w:cs="Arial"/>
            <w:sz w:val="18"/>
            <w:szCs w:val="18"/>
            <w:lang w:val="en-US"/>
          </w:rPr>
          <w:t>policy</w:t>
        </w:r>
        <w:r w:rsidRPr="00847228">
          <w:rPr>
            <w:rFonts w:ascii="Arial" w:hAnsi="Arial" w:cs="Arial"/>
            <w:sz w:val="18"/>
            <w:szCs w:val="18"/>
            <w:lang w:val="en-US"/>
          </w:rPr>
          <w:tab/>
        </w:r>
        <w:r w:rsidR="00D82A23">
          <w:rPr>
            <w:rFonts w:ascii="Arial" w:hAnsi="Arial" w:cs="Arial"/>
            <w:sz w:val="18"/>
            <w:szCs w:val="18"/>
            <w:lang w:val="en-US"/>
          </w:rPr>
          <w:tab/>
        </w:r>
        <w:r w:rsidR="00853AFF" w:rsidRPr="00847228">
          <w:rPr>
            <w:rFonts w:ascii="Arial" w:hAnsi="Arial" w:cs="Arial"/>
            <w:sz w:val="18"/>
            <w:szCs w:val="18"/>
          </w:rPr>
          <w:fldChar w:fldCharType="begin"/>
        </w:r>
        <w:r w:rsidRPr="00847228">
          <w:rPr>
            <w:rFonts w:ascii="Arial" w:hAnsi="Arial" w:cs="Arial"/>
            <w:sz w:val="18"/>
            <w:szCs w:val="18"/>
          </w:rPr>
          <w:instrText xml:space="preserve"> PAGE   \* MERGEFORMAT </w:instrText>
        </w:r>
        <w:r w:rsidR="00853AFF" w:rsidRPr="00847228">
          <w:rPr>
            <w:rFonts w:ascii="Arial" w:hAnsi="Arial" w:cs="Arial"/>
            <w:sz w:val="18"/>
            <w:szCs w:val="18"/>
          </w:rPr>
          <w:fldChar w:fldCharType="separate"/>
        </w:r>
        <w:r w:rsidR="00BE5E6A">
          <w:rPr>
            <w:rFonts w:ascii="Arial" w:hAnsi="Arial" w:cs="Arial"/>
            <w:noProof/>
            <w:sz w:val="18"/>
            <w:szCs w:val="18"/>
          </w:rPr>
          <w:t>11</w:t>
        </w:r>
        <w:r w:rsidR="00853AFF" w:rsidRPr="00847228">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3697" w14:textId="77777777" w:rsidR="00F633A4" w:rsidRPr="00847228" w:rsidRDefault="00F633A4" w:rsidP="00B62BB4">
    <w:pPr>
      <w:pStyle w:val="Footer"/>
      <w:jc w:val="right"/>
      <w:rPr>
        <w:rFonts w:ascii="Arial" w:hAnsi="Arial" w:cs="Arial"/>
        <w:sz w:val="18"/>
        <w:szCs w:val="18"/>
      </w:rPr>
    </w:pPr>
    <w:r w:rsidRPr="00847228">
      <w:rPr>
        <w:rFonts w:ascii="Arial" w:hAnsi="Arial" w:cs="Arial"/>
        <w:sz w:val="18"/>
        <w:szCs w:val="18"/>
      </w:rPr>
      <w:t>UTC South Durham Equality Policy</w:t>
    </w:r>
    <w:r w:rsidRPr="00847228">
      <w:rPr>
        <w:rFonts w:ascii="Arial" w:hAnsi="Arial" w:cs="Arial"/>
        <w:sz w:val="18"/>
        <w:szCs w:val="18"/>
      </w:rPr>
      <w:tab/>
    </w:r>
    <w:r w:rsidRPr="00847228">
      <w:rPr>
        <w:rFonts w:ascii="Arial" w:hAnsi="Arial" w:cs="Arial"/>
        <w:sz w:val="18"/>
        <w:szCs w:val="18"/>
      </w:rPr>
      <w:tab/>
    </w:r>
    <w:sdt>
      <w:sdtPr>
        <w:rPr>
          <w:rFonts w:ascii="Arial" w:hAnsi="Arial" w:cs="Arial"/>
          <w:sz w:val="18"/>
          <w:szCs w:val="18"/>
        </w:rPr>
        <w:id w:val="-1497412229"/>
        <w:docPartObj>
          <w:docPartGallery w:val="Page Numbers (Bottom of Page)"/>
          <w:docPartUnique/>
        </w:docPartObj>
      </w:sdtPr>
      <w:sdtEndPr/>
      <w:sdtContent>
        <w:r w:rsidR="00853AFF" w:rsidRPr="00847228">
          <w:rPr>
            <w:rFonts w:ascii="Arial" w:hAnsi="Arial" w:cs="Arial"/>
            <w:sz w:val="18"/>
            <w:szCs w:val="18"/>
          </w:rPr>
          <w:fldChar w:fldCharType="begin"/>
        </w:r>
        <w:r w:rsidRPr="00847228">
          <w:rPr>
            <w:rFonts w:ascii="Arial" w:hAnsi="Arial" w:cs="Arial"/>
            <w:sz w:val="18"/>
            <w:szCs w:val="18"/>
          </w:rPr>
          <w:instrText xml:space="preserve"> PAGE   \* MERGEFORMAT </w:instrText>
        </w:r>
        <w:r w:rsidR="00853AFF" w:rsidRPr="00847228">
          <w:rPr>
            <w:rFonts w:ascii="Arial" w:hAnsi="Arial" w:cs="Arial"/>
            <w:sz w:val="18"/>
            <w:szCs w:val="18"/>
          </w:rPr>
          <w:fldChar w:fldCharType="separate"/>
        </w:r>
        <w:r>
          <w:rPr>
            <w:rFonts w:ascii="Arial" w:hAnsi="Arial" w:cs="Arial"/>
            <w:noProof/>
            <w:sz w:val="18"/>
            <w:szCs w:val="18"/>
          </w:rPr>
          <w:t>1</w:t>
        </w:r>
        <w:r w:rsidR="00853AFF" w:rsidRPr="00847228">
          <w:rPr>
            <w:rFonts w:ascii="Arial" w:hAnsi="Arial" w:cs="Arial"/>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1FA75" w14:textId="77777777" w:rsidR="0030091C" w:rsidRDefault="0030091C" w:rsidP="008F041B">
      <w:pPr>
        <w:spacing w:after="0" w:line="240" w:lineRule="auto"/>
      </w:pPr>
      <w:r>
        <w:separator/>
      </w:r>
    </w:p>
  </w:footnote>
  <w:footnote w:type="continuationSeparator" w:id="0">
    <w:p w14:paraId="24CCFA47" w14:textId="77777777" w:rsidR="0030091C" w:rsidRDefault="0030091C" w:rsidP="008F0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5E4"/>
    <w:multiLevelType w:val="hybridMultilevel"/>
    <w:tmpl w:val="55E6ADBA"/>
    <w:lvl w:ilvl="0" w:tplc="10EEE4F8">
      <w:start w:val="4"/>
      <w:numFmt w:val="bullet"/>
      <w:lvlText w:val="•"/>
      <w:lvlJc w:val="left"/>
      <w:pPr>
        <w:ind w:left="720" w:hanging="360"/>
      </w:pPr>
      <w:rPr>
        <w:rFonts w:ascii="Arial" w:hAnsi="Aria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85996"/>
    <w:multiLevelType w:val="hybridMultilevel"/>
    <w:tmpl w:val="547EE8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11655E"/>
    <w:multiLevelType w:val="hybridMultilevel"/>
    <w:tmpl w:val="3920EA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161E51"/>
    <w:multiLevelType w:val="hybridMultilevel"/>
    <w:tmpl w:val="88C2E38E"/>
    <w:lvl w:ilvl="0" w:tplc="10EEE4F8">
      <w:start w:val="4"/>
      <w:numFmt w:val="bullet"/>
      <w:lvlText w:val="•"/>
      <w:lvlJc w:val="left"/>
      <w:pPr>
        <w:ind w:left="720" w:hanging="360"/>
      </w:pPr>
      <w:rPr>
        <w:rFonts w:ascii="Arial" w:hAnsi="Aria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952C6"/>
    <w:multiLevelType w:val="hybridMultilevel"/>
    <w:tmpl w:val="6CB023F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CF13F0"/>
    <w:multiLevelType w:val="hybridMultilevel"/>
    <w:tmpl w:val="21F8A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B4573B"/>
    <w:multiLevelType w:val="hybridMultilevel"/>
    <w:tmpl w:val="5686BC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E2734D"/>
    <w:multiLevelType w:val="hybridMultilevel"/>
    <w:tmpl w:val="5B00AB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C62806"/>
    <w:multiLevelType w:val="hybridMultilevel"/>
    <w:tmpl w:val="76D6824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4F657EB"/>
    <w:multiLevelType w:val="hybridMultilevel"/>
    <w:tmpl w:val="55D2A96C"/>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A77B20"/>
    <w:multiLevelType w:val="hybridMultilevel"/>
    <w:tmpl w:val="B3CE5B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986281"/>
    <w:multiLevelType w:val="hybridMultilevel"/>
    <w:tmpl w:val="555C34A4"/>
    <w:lvl w:ilvl="0" w:tplc="10EEE4F8">
      <w:start w:val="4"/>
      <w:numFmt w:val="bullet"/>
      <w:lvlText w:val="•"/>
      <w:lvlJc w:val="left"/>
      <w:pPr>
        <w:ind w:left="720" w:hanging="360"/>
      </w:pPr>
      <w:rPr>
        <w:rFonts w:ascii="Arial" w:hAnsi="Aria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41DE1"/>
    <w:multiLevelType w:val="hybridMultilevel"/>
    <w:tmpl w:val="DE389696"/>
    <w:lvl w:ilvl="0" w:tplc="10EEE4F8">
      <w:start w:val="4"/>
      <w:numFmt w:val="bullet"/>
      <w:lvlText w:val="•"/>
      <w:lvlJc w:val="left"/>
      <w:pPr>
        <w:ind w:left="1080" w:hanging="360"/>
      </w:pPr>
      <w:rPr>
        <w:rFonts w:ascii="Arial" w:hAnsi="Arial" w:hint="default"/>
        <w:color w:val="2E74B5" w:themeColor="accent1"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176228"/>
    <w:multiLevelType w:val="hybridMultilevel"/>
    <w:tmpl w:val="CED8B4CA"/>
    <w:lvl w:ilvl="0" w:tplc="10EEE4F8">
      <w:start w:val="4"/>
      <w:numFmt w:val="bullet"/>
      <w:lvlText w:val="•"/>
      <w:lvlJc w:val="left"/>
      <w:pPr>
        <w:ind w:left="720" w:hanging="360"/>
      </w:pPr>
      <w:rPr>
        <w:rFonts w:ascii="Arial" w:hAnsi="Aria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70716"/>
    <w:multiLevelType w:val="hybridMultilevel"/>
    <w:tmpl w:val="F73A35CC"/>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5" w15:restartNumberingAfterBreak="0">
    <w:nsid w:val="2E436B51"/>
    <w:multiLevelType w:val="hybridMultilevel"/>
    <w:tmpl w:val="7ED06E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EEB2D63"/>
    <w:multiLevelType w:val="hybridMultilevel"/>
    <w:tmpl w:val="01C2D056"/>
    <w:lvl w:ilvl="0" w:tplc="10EEE4F8">
      <w:start w:val="4"/>
      <w:numFmt w:val="bullet"/>
      <w:lvlText w:val="•"/>
      <w:lvlJc w:val="left"/>
      <w:pPr>
        <w:ind w:left="720" w:hanging="360"/>
      </w:pPr>
      <w:rPr>
        <w:rFonts w:ascii="Arial" w:hAnsi="Aria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60D29"/>
    <w:multiLevelType w:val="hybridMultilevel"/>
    <w:tmpl w:val="2AE0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3720A"/>
    <w:multiLevelType w:val="hybridMultilevel"/>
    <w:tmpl w:val="5D4E023E"/>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8E737D"/>
    <w:multiLevelType w:val="hybridMultilevel"/>
    <w:tmpl w:val="B2329BC0"/>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845BDB"/>
    <w:multiLevelType w:val="hybridMultilevel"/>
    <w:tmpl w:val="6A9663A4"/>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C71DE5"/>
    <w:multiLevelType w:val="hybridMultilevel"/>
    <w:tmpl w:val="32740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6A6CB3"/>
    <w:multiLevelType w:val="hybridMultilevel"/>
    <w:tmpl w:val="C4FC9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A94801"/>
    <w:multiLevelType w:val="hybridMultilevel"/>
    <w:tmpl w:val="1B04B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DC3082"/>
    <w:multiLevelType w:val="hybridMultilevel"/>
    <w:tmpl w:val="4E3E109A"/>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C04D4E"/>
    <w:multiLevelType w:val="hybridMultilevel"/>
    <w:tmpl w:val="CE32E61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49D0765"/>
    <w:multiLevelType w:val="hybridMultilevel"/>
    <w:tmpl w:val="BC2EA34C"/>
    <w:lvl w:ilvl="0" w:tplc="75EA222A">
      <w:start w:val="3"/>
      <w:numFmt w:val="bullet"/>
      <w:lvlText w:val=""/>
      <w:lvlJc w:val="left"/>
      <w:pPr>
        <w:ind w:left="920" w:hanging="560"/>
      </w:pPr>
      <w:rPr>
        <w:rFonts w:ascii="Symbol" w:eastAsiaTheme="minorHAnsi" w:hAnsi="Symbol" w:cs="Courier"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34B17"/>
    <w:multiLevelType w:val="hybridMultilevel"/>
    <w:tmpl w:val="E3BC4E6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3E271A"/>
    <w:multiLevelType w:val="hybridMultilevel"/>
    <w:tmpl w:val="8FBCB168"/>
    <w:lvl w:ilvl="0" w:tplc="10EEE4F8">
      <w:start w:val="4"/>
      <w:numFmt w:val="bullet"/>
      <w:lvlText w:val="•"/>
      <w:lvlJc w:val="left"/>
      <w:pPr>
        <w:ind w:left="1080" w:hanging="360"/>
      </w:pPr>
      <w:rPr>
        <w:rFonts w:ascii="Arial" w:hAnsi="Arial" w:hint="default"/>
        <w:color w:val="2E74B5" w:themeColor="accent1"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EBB20FB"/>
    <w:multiLevelType w:val="hybridMultilevel"/>
    <w:tmpl w:val="D82C962C"/>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43092B"/>
    <w:multiLevelType w:val="hybridMultilevel"/>
    <w:tmpl w:val="AFE42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2AB3BFF"/>
    <w:multiLevelType w:val="hybridMultilevel"/>
    <w:tmpl w:val="D576AF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8E48F0"/>
    <w:multiLevelType w:val="hybridMultilevel"/>
    <w:tmpl w:val="AFE8FB40"/>
    <w:lvl w:ilvl="0" w:tplc="75EA222A">
      <w:start w:val="3"/>
      <w:numFmt w:val="bullet"/>
      <w:lvlText w:val=""/>
      <w:lvlJc w:val="left"/>
      <w:pPr>
        <w:ind w:left="560" w:hanging="560"/>
      </w:pPr>
      <w:rPr>
        <w:rFonts w:ascii="Symbol" w:eastAsiaTheme="minorHAnsi" w:hAnsi="Symbol" w:cs="Courier"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C43D2B"/>
    <w:multiLevelType w:val="hybridMultilevel"/>
    <w:tmpl w:val="B3F8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A96FA8"/>
    <w:multiLevelType w:val="hybridMultilevel"/>
    <w:tmpl w:val="818A328E"/>
    <w:lvl w:ilvl="0" w:tplc="10EEE4F8">
      <w:start w:val="4"/>
      <w:numFmt w:val="bullet"/>
      <w:lvlText w:val="•"/>
      <w:lvlJc w:val="left"/>
      <w:pPr>
        <w:ind w:left="720" w:hanging="360"/>
      </w:pPr>
      <w:rPr>
        <w:rFonts w:ascii="Arial" w:hAnsi="Aria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755265"/>
    <w:multiLevelType w:val="hybridMultilevel"/>
    <w:tmpl w:val="4DE49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0E338DA"/>
    <w:multiLevelType w:val="hybridMultilevel"/>
    <w:tmpl w:val="74600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30632EC"/>
    <w:multiLevelType w:val="hybridMultilevel"/>
    <w:tmpl w:val="66F2C408"/>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7F3A11"/>
    <w:multiLevelType w:val="hybridMultilevel"/>
    <w:tmpl w:val="969087EA"/>
    <w:lvl w:ilvl="0" w:tplc="CA52585C">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C7E39"/>
    <w:multiLevelType w:val="hybridMultilevel"/>
    <w:tmpl w:val="8FD8EA9E"/>
    <w:lvl w:ilvl="0" w:tplc="A07E6E64">
      <w:start w:val="1"/>
      <w:numFmt w:val="decimal"/>
      <w:lvlText w:val="%1."/>
      <w:lvlJc w:val="left"/>
      <w:pPr>
        <w:ind w:left="720" w:hanging="360"/>
      </w:pPr>
      <w:rPr>
        <w:rFonts w:hint="default"/>
        <w:color w:val="1A17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6C35BA"/>
    <w:multiLevelType w:val="hybridMultilevel"/>
    <w:tmpl w:val="D0A4D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CDC76AA"/>
    <w:multiLevelType w:val="hybridMultilevel"/>
    <w:tmpl w:val="4CEC8BF4"/>
    <w:lvl w:ilvl="0" w:tplc="75EA222A">
      <w:start w:val="3"/>
      <w:numFmt w:val="bullet"/>
      <w:lvlText w:val=""/>
      <w:lvlJc w:val="left"/>
      <w:pPr>
        <w:ind w:left="560" w:hanging="560"/>
      </w:pPr>
      <w:rPr>
        <w:rFonts w:ascii="Symbol" w:eastAsiaTheme="minorHAnsi" w:hAnsi="Symbol"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285499"/>
    <w:multiLevelType w:val="hybridMultilevel"/>
    <w:tmpl w:val="5600AC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26A0CFB"/>
    <w:multiLevelType w:val="hybridMultilevel"/>
    <w:tmpl w:val="66BE0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30D18F4"/>
    <w:multiLevelType w:val="hybridMultilevel"/>
    <w:tmpl w:val="F9E8CBC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A3D5509"/>
    <w:multiLevelType w:val="hybridMultilevel"/>
    <w:tmpl w:val="20BC28BE"/>
    <w:lvl w:ilvl="0" w:tplc="7CD43494">
      <w:start w:val="1"/>
      <w:numFmt w:val="bullet"/>
      <w:lvlText w:val=""/>
      <w:lvlJc w:val="left"/>
      <w:pPr>
        <w:ind w:left="720" w:hanging="360"/>
      </w:pPr>
      <w:rPr>
        <w:rFonts w:ascii="Symbol" w:hAnsi="Symbol" w:hint="default"/>
        <w:color w:val="002060"/>
        <w:u w:color="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385D0A"/>
    <w:multiLevelType w:val="hybridMultilevel"/>
    <w:tmpl w:val="2A16E7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E102FF"/>
    <w:multiLevelType w:val="hybridMultilevel"/>
    <w:tmpl w:val="1B140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29"/>
  </w:num>
  <w:num w:numId="3">
    <w:abstractNumId w:val="26"/>
  </w:num>
  <w:num w:numId="4">
    <w:abstractNumId w:val="32"/>
  </w:num>
  <w:num w:numId="5">
    <w:abstractNumId w:val="20"/>
  </w:num>
  <w:num w:numId="6">
    <w:abstractNumId w:val="41"/>
  </w:num>
  <w:num w:numId="7">
    <w:abstractNumId w:val="18"/>
  </w:num>
  <w:num w:numId="8">
    <w:abstractNumId w:val="24"/>
  </w:num>
  <w:num w:numId="9">
    <w:abstractNumId w:val="19"/>
  </w:num>
  <w:num w:numId="10">
    <w:abstractNumId w:val="9"/>
  </w:num>
  <w:num w:numId="11">
    <w:abstractNumId w:val="39"/>
  </w:num>
  <w:num w:numId="12">
    <w:abstractNumId w:val="45"/>
  </w:num>
  <w:num w:numId="13">
    <w:abstractNumId w:val="22"/>
  </w:num>
  <w:num w:numId="14">
    <w:abstractNumId w:val="14"/>
  </w:num>
  <w:num w:numId="15">
    <w:abstractNumId w:val="40"/>
  </w:num>
  <w:num w:numId="16">
    <w:abstractNumId w:val="10"/>
  </w:num>
  <w:num w:numId="17">
    <w:abstractNumId w:val="35"/>
  </w:num>
  <w:num w:numId="18">
    <w:abstractNumId w:val="23"/>
  </w:num>
  <w:num w:numId="19">
    <w:abstractNumId w:val="31"/>
  </w:num>
  <w:num w:numId="20">
    <w:abstractNumId w:val="7"/>
  </w:num>
  <w:num w:numId="21">
    <w:abstractNumId w:val="43"/>
  </w:num>
  <w:num w:numId="22">
    <w:abstractNumId w:val="15"/>
  </w:num>
  <w:num w:numId="23">
    <w:abstractNumId w:val="21"/>
  </w:num>
  <w:num w:numId="24">
    <w:abstractNumId w:val="6"/>
  </w:num>
  <w:num w:numId="25">
    <w:abstractNumId w:val="30"/>
  </w:num>
  <w:num w:numId="26">
    <w:abstractNumId w:val="36"/>
  </w:num>
  <w:num w:numId="27">
    <w:abstractNumId w:val="13"/>
  </w:num>
  <w:num w:numId="28">
    <w:abstractNumId w:val="16"/>
  </w:num>
  <w:num w:numId="29">
    <w:abstractNumId w:val="34"/>
  </w:num>
  <w:num w:numId="30">
    <w:abstractNumId w:val="3"/>
  </w:num>
  <w:num w:numId="31">
    <w:abstractNumId w:val="38"/>
  </w:num>
  <w:num w:numId="32">
    <w:abstractNumId w:val="11"/>
  </w:num>
  <w:num w:numId="33">
    <w:abstractNumId w:val="1"/>
  </w:num>
  <w:num w:numId="34">
    <w:abstractNumId w:val="17"/>
  </w:num>
  <w:num w:numId="35">
    <w:abstractNumId w:val="33"/>
  </w:num>
  <w:num w:numId="36">
    <w:abstractNumId w:val="47"/>
  </w:num>
  <w:num w:numId="37">
    <w:abstractNumId w:val="46"/>
  </w:num>
  <w:num w:numId="38">
    <w:abstractNumId w:val="0"/>
  </w:num>
  <w:num w:numId="39">
    <w:abstractNumId w:val="28"/>
  </w:num>
  <w:num w:numId="40">
    <w:abstractNumId w:val="2"/>
  </w:num>
  <w:num w:numId="41">
    <w:abstractNumId w:val="12"/>
  </w:num>
  <w:num w:numId="42">
    <w:abstractNumId w:val="27"/>
  </w:num>
  <w:num w:numId="43">
    <w:abstractNumId w:val="8"/>
  </w:num>
  <w:num w:numId="44">
    <w:abstractNumId w:val="44"/>
  </w:num>
  <w:num w:numId="45">
    <w:abstractNumId w:val="25"/>
  </w:num>
  <w:num w:numId="46">
    <w:abstractNumId w:val="4"/>
  </w:num>
  <w:num w:numId="47">
    <w:abstractNumId w:val="42"/>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F6"/>
    <w:rsid w:val="000041C2"/>
    <w:rsid w:val="00044308"/>
    <w:rsid w:val="00063F8A"/>
    <w:rsid w:val="0008203F"/>
    <w:rsid w:val="00082DE0"/>
    <w:rsid w:val="000920FC"/>
    <w:rsid w:val="0009315B"/>
    <w:rsid w:val="000A7FAE"/>
    <w:rsid w:val="000E1F83"/>
    <w:rsid w:val="000E7860"/>
    <w:rsid w:val="001218C7"/>
    <w:rsid w:val="00141595"/>
    <w:rsid w:val="0014201B"/>
    <w:rsid w:val="001421D2"/>
    <w:rsid w:val="001608F6"/>
    <w:rsid w:val="00164996"/>
    <w:rsid w:val="001805A7"/>
    <w:rsid w:val="001C43D3"/>
    <w:rsid w:val="00230ECF"/>
    <w:rsid w:val="00231AAA"/>
    <w:rsid w:val="002554EE"/>
    <w:rsid w:val="002914A0"/>
    <w:rsid w:val="00293860"/>
    <w:rsid w:val="002A2A33"/>
    <w:rsid w:val="002B486D"/>
    <w:rsid w:val="002B5C60"/>
    <w:rsid w:val="002D7544"/>
    <w:rsid w:val="0030091C"/>
    <w:rsid w:val="00332E46"/>
    <w:rsid w:val="00341611"/>
    <w:rsid w:val="003541DF"/>
    <w:rsid w:val="00362963"/>
    <w:rsid w:val="003A2957"/>
    <w:rsid w:val="003B58FA"/>
    <w:rsid w:val="003F152C"/>
    <w:rsid w:val="003F3D33"/>
    <w:rsid w:val="00400018"/>
    <w:rsid w:val="00404532"/>
    <w:rsid w:val="004046B0"/>
    <w:rsid w:val="00424B1C"/>
    <w:rsid w:val="0042615A"/>
    <w:rsid w:val="004547AB"/>
    <w:rsid w:val="00454F0B"/>
    <w:rsid w:val="004573D7"/>
    <w:rsid w:val="00462895"/>
    <w:rsid w:val="00462910"/>
    <w:rsid w:val="004E1245"/>
    <w:rsid w:val="004E16BF"/>
    <w:rsid w:val="004E1B71"/>
    <w:rsid w:val="005100BC"/>
    <w:rsid w:val="00541068"/>
    <w:rsid w:val="00542A7D"/>
    <w:rsid w:val="0055453E"/>
    <w:rsid w:val="00556FEC"/>
    <w:rsid w:val="00561F3D"/>
    <w:rsid w:val="00571C22"/>
    <w:rsid w:val="00590B2D"/>
    <w:rsid w:val="00594524"/>
    <w:rsid w:val="005A185C"/>
    <w:rsid w:val="005A2547"/>
    <w:rsid w:val="005B0A04"/>
    <w:rsid w:val="005B2A5A"/>
    <w:rsid w:val="005B4BBA"/>
    <w:rsid w:val="005E194C"/>
    <w:rsid w:val="005F4C91"/>
    <w:rsid w:val="00603EEE"/>
    <w:rsid w:val="00623800"/>
    <w:rsid w:val="0062748A"/>
    <w:rsid w:val="006300E7"/>
    <w:rsid w:val="0063674C"/>
    <w:rsid w:val="00642A18"/>
    <w:rsid w:val="00647B43"/>
    <w:rsid w:val="00654EE5"/>
    <w:rsid w:val="00660CEA"/>
    <w:rsid w:val="00667E1D"/>
    <w:rsid w:val="006C65D2"/>
    <w:rsid w:val="006D6BC5"/>
    <w:rsid w:val="007029A5"/>
    <w:rsid w:val="007101F6"/>
    <w:rsid w:val="00710F18"/>
    <w:rsid w:val="00747607"/>
    <w:rsid w:val="00753520"/>
    <w:rsid w:val="00773A91"/>
    <w:rsid w:val="00774D6A"/>
    <w:rsid w:val="00780501"/>
    <w:rsid w:val="00783940"/>
    <w:rsid w:val="007856DB"/>
    <w:rsid w:val="00793C41"/>
    <w:rsid w:val="007A2E1A"/>
    <w:rsid w:val="007B6760"/>
    <w:rsid w:val="007E4974"/>
    <w:rsid w:val="007F7505"/>
    <w:rsid w:val="00825E64"/>
    <w:rsid w:val="00837AB3"/>
    <w:rsid w:val="00847228"/>
    <w:rsid w:val="00850D5B"/>
    <w:rsid w:val="00853AFF"/>
    <w:rsid w:val="00870A42"/>
    <w:rsid w:val="008C5457"/>
    <w:rsid w:val="008D0E65"/>
    <w:rsid w:val="008D2891"/>
    <w:rsid w:val="008D6694"/>
    <w:rsid w:val="008E1C7A"/>
    <w:rsid w:val="008F041B"/>
    <w:rsid w:val="00917EC3"/>
    <w:rsid w:val="009321F9"/>
    <w:rsid w:val="00936825"/>
    <w:rsid w:val="009568F8"/>
    <w:rsid w:val="00961D43"/>
    <w:rsid w:val="009652C4"/>
    <w:rsid w:val="00987EF8"/>
    <w:rsid w:val="009C5A48"/>
    <w:rsid w:val="009E4711"/>
    <w:rsid w:val="009F52D5"/>
    <w:rsid w:val="00A20478"/>
    <w:rsid w:val="00A46CB0"/>
    <w:rsid w:val="00A53552"/>
    <w:rsid w:val="00A57291"/>
    <w:rsid w:val="00A67C70"/>
    <w:rsid w:val="00A70452"/>
    <w:rsid w:val="00A8447D"/>
    <w:rsid w:val="00AC316E"/>
    <w:rsid w:val="00AD7D04"/>
    <w:rsid w:val="00AE2324"/>
    <w:rsid w:val="00AF4C8F"/>
    <w:rsid w:val="00B03C0C"/>
    <w:rsid w:val="00B05627"/>
    <w:rsid w:val="00B10A09"/>
    <w:rsid w:val="00B1206C"/>
    <w:rsid w:val="00B16D3F"/>
    <w:rsid w:val="00B30418"/>
    <w:rsid w:val="00B42846"/>
    <w:rsid w:val="00B54787"/>
    <w:rsid w:val="00B62BB4"/>
    <w:rsid w:val="00B62D59"/>
    <w:rsid w:val="00B65FBE"/>
    <w:rsid w:val="00B67624"/>
    <w:rsid w:val="00B979CF"/>
    <w:rsid w:val="00BA676A"/>
    <w:rsid w:val="00BA72BA"/>
    <w:rsid w:val="00BE5E6A"/>
    <w:rsid w:val="00BF4260"/>
    <w:rsid w:val="00C069B2"/>
    <w:rsid w:val="00C13FB6"/>
    <w:rsid w:val="00C15101"/>
    <w:rsid w:val="00C30BA5"/>
    <w:rsid w:val="00C460F0"/>
    <w:rsid w:val="00C84E78"/>
    <w:rsid w:val="00C90598"/>
    <w:rsid w:val="00CA53AD"/>
    <w:rsid w:val="00CB4347"/>
    <w:rsid w:val="00CC798E"/>
    <w:rsid w:val="00CD42C0"/>
    <w:rsid w:val="00CF7004"/>
    <w:rsid w:val="00CF7B87"/>
    <w:rsid w:val="00D0263B"/>
    <w:rsid w:val="00D10A97"/>
    <w:rsid w:val="00D3745F"/>
    <w:rsid w:val="00D6153B"/>
    <w:rsid w:val="00D717FF"/>
    <w:rsid w:val="00D76996"/>
    <w:rsid w:val="00D8124B"/>
    <w:rsid w:val="00D82A23"/>
    <w:rsid w:val="00D848B3"/>
    <w:rsid w:val="00D91705"/>
    <w:rsid w:val="00D95CE7"/>
    <w:rsid w:val="00DB5E20"/>
    <w:rsid w:val="00DC4CDB"/>
    <w:rsid w:val="00DE5EE4"/>
    <w:rsid w:val="00E044EE"/>
    <w:rsid w:val="00E10C40"/>
    <w:rsid w:val="00E3231A"/>
    <w:rsid w:val="00E329C3"/>
    <w:rsid w:val="00E42693"/>
    <w:rsid w:val="00E72F2F"/>
    <w:rsid w:val="00E81604"/>
    <w:rsid w:val="00EB692B"/>
    <w:rsid w:val="00EE5A91"/>
    <w:rsid w:val="00F11214"/>
    <w:rsid w:val="00F16383"/>
    <w:rsid w:val="00F16562"/>
    <w:rsid w:val="00F44AC0"/>
    <w:rsid w:val="00F6339F"/>
    <w:rsid w:val="00F633A4"/>
    <w:rsid w:val="00F673A0"/>
    <w:rsid w:val="00FA14C1"/>
    <w:rsid w:val="00FC586E"/>
    <w:rsid w:val="00FF0F6E"/>
    <w:rsid w:val="00FF2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0F3552"/>
  <w15:docId w15:val="{66CC737B-4772-4DC4-9B01-ACB02B84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308"/>
    <w:pPr>
      <w:ind w:left="720"/>
      <w:contextualSpacing/>
    </w:pPr>
  </w:style>
  <w:style w:type="paragraph" w:styleId="Header">
    <w:name w:val="header"/>
    <w:basedOn w:val="Normal"/>
    <w:link w:val="HeaderChar"/>
    <w:uiPriority w:val="99"/>
    <w:unhideWhenUsed/>
    <w:rsid w:val="008F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41B"/>
  </w:style>
  <w:style w:type="paragraph" w:styleId="Footer">
    <w:name w:val="footer"/>
    <w:basedOn w:val="Normal"/>
    <w:link w:val="FooterChar"/>
    <w:uiPriority w:val="99"/>
    <w:unhideWhenUsed/>
    <w:rsid w:val="008F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41B"/>
  </w:style>
  <w:style w:type="table" w:styleId="TableGrid">
    <w:name w:val="Table Grid"/>
    <w:basedOn w:val="TableNormal"/>
    <w:uiPriority w:val="39"/>
    <w:rsid w:val="000920F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CEA"/>
    <w:rPr>
      <w:rFonts w:ascii="Tahoma" w:hAnsi="Tahoma" w:cs="Tahoma"/>
      <w:sz w:val="16"/>
      <w:szCs w:val="16"/>
    </w:rPr>
  </w:style>
  <w:style w:type="paragraph" w:styleId="NoSpacing">
    <w:name w:val="No Spacing"/>
    <w:uiPriority w:val="1"/>
    <w:qFormat/>
    <w:rsid w:val="00660CEA"/>
    <w:pPr>
      <w:spacing w:after="0" w:line="240" w:lineRule="auto"/>
    </w:pPr>
  </w:style>
  <w:style w:type="paragraph" w:customStyle="1" w:styleId="Default">
    <w:name w:val="Default"/>
    <w:rsid w:val="00753520"/>
    <w:pPr>
      <w:autoSpaceDE w:val="0"/>
      <w:autoSpaceDN w:val="0"/>
      <w:adjustRightInd w:val="0"/>
      <w:spacing w:after="0" w:line="240" w:lineRule="auto"/>
    </w:pPr>
    <w:rPr>
      <w:rFonts w:ascii="Franklin Gothic Book" w:eastAsiaTheme="minorEastAsia" w:hAnsi="Franklin Gothic Book" w:cs="Franklin Gothic Book"/>
      <w:color w:val="000000"/>
      <w:sz w:val="24"/>
      <w:szCs w:val="24"/>
      <w:lang w:eastAsia="en-GB"/>
    </w:rPr>
  </w:style>
  <w:style w:type="character" w:styleId="Hyperlink">
    <w:name w:val="Hyperlink"/>
    <w:basedOn w:val="DefaultParagraphFont"/>
    <w:uiPriority w:val="99"/>
    <w:unhideWhenUsed/>
    <w:rsid w:val="00D82A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2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398815/SEND_Code_of_Practice_January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6758BAB3566049B895ABBE7EC19DA6" ma:contentTypeVersion="13" ma:contentTypeDescription="Create a new document." ma:contentTypeScope="" ma:versionID="dbd690ec4333013cd4523bdfaac6dcf5">
  <xsd:schema xmlns:xsd="http://www.w3.org/2001/XMLSchema" xmlns:xs="http://www.w3.org/2001/XMLSchema" xmlns:p="http://schemas.microsoft.com/office/2006/metadata/properties" xmlns:ns3="a903744a-860f-4a92-abb8-6881c533ac67" xmlns:ns4="aa7a5a93-b345-48db-8abc-9a62914ad5a5" targetNamespace="http://schemas.microsoft.com/office/2006/metadata/properties" ma:root="true" ma:fieldsID="a09941b367acf2ca09b9e268c90fa7e9" ns3:_="" ns4:_="">
    <xsd:import namespace="a903744a-860f-4a92-abb8-6881c533ac67"/>
    <xsd:import namespace="aa7a5a93-b345-48db-8abc-9a62914ad5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3744a-860f-4a92-abb8-6881c533ac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a5a93-b345-48db-8abc-9a62914ad5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D4B8E-882E-49C3-88AF-DAE27BE053B9}">
  <ds:schemaRefs>
    <ds:schemaRef ds:uri="http://schemas.microsoft.com/sharepoint/v3/contenttype/forms"/>
  </ds:schemaRefs>
</ds:datastoreItem>
</file>

<file path=customXml/itemProps2.xml><?xml version="1.0" encoding="utf-8"?>
<ds:datastoreItem xmlns:ds="http://schemas.openxmlformats.org/officeDocument/2006/customXml" ds:itemID="{261A132A-3169-4FC4-A54A-87E8C5601DFA}">
  <ds:schemaRefs>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aa7a5a93-b345-48db-8abc-9a62914ad5a5"/>
    <ds:schemaRef ds:uri="http://purl.org/dc/dcmitype/"/>
    <ds:schemaRef ds:uri="a903744a-860f-4a92-abb8-6881c533ac67"/>
    <ds:schemaRef ds:uri="http://purl.org/dc/elements/1.1/"/>
  </ds:schemaRefs>
</ds:datastoreItem>
</file>

<file path=customXml/itemProps3.xml><?xml version="1.0" encoding="utf-8"?>
<ds:datastoreItem xmlns:ds="http://schemas.openxmlformats.org/officeDocument/2006/customXml" ds:itemID="{B6B0AEC8-3F5E-4F98-B28C-96C59BEE9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3744a-860f-4a92-abb8-6881c533ac67"/>
    <ds:schemaRef ds:uri="aa7a5a93-b345-48db-8abc-9a62914ad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7FD15-BF3E-4541-85A5-60D97343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3772</Words>
  <Characters>21502</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SAFC</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Parish</dc:creator>
  <cp:lastModifiedBy>Scott Armstrong</cp:lastModifiedBy>
  <cp:revision>2</cp:revision>
  <cp:lastPrinted>2016-05-16T10:43:00Z</cp:lastPrinted>
  <dcterms:created xsi:type="dcterms:W3CDTF">2026-01-26T15:02:00Z</dcterms:created>
  <dcterms:modified xsi:type="dcterms:W3CDTF">2026-01-26T15:02:00Z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0x0101008E6758BAB3566049B895ABBE7EC19DA6</vt:lpwstr>
  </property>
  <property fmtid="{D5CDD505-2E9C-101B-9397-08002B2CF9AE}" pid="3" name="Donors">
    <vt:lpwstr/>
  </property>
</Properties>
</file>